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8" w:rsidRPr="0077630B" w:rsidRDefault="00A55CD8" w:rsidP="00A55CD8">
      <w:pPr>
        <w:jc w:val="center"/>
        <w:rPr>
          <w:rFonts w:ascii="Times New Roman" w:hAnsi="Times New Roman" w:cs="Times New Roman"/>
          <w:b/>
        </w:rPr>
      </w:pPr>
      <w:r w:rsidRPr="0077630B">
        <w:rPr>
          <w:rFonts w:ascii="Times New Roman" w:hAnsi="Times New Roman" w:cs="Times New Roman"/>
          <w:b/>
        </w:rPr>
        <w:t>РОССИЙСКАЯ ФЕДЕРАЦИЯ</w:t>
      </w:r>
    </w:p>
    <w:p w:rsidR="00A55CD8" w:rsidRPr="0077630B" w:rsidRDefault="00A55CD8" w:rsidP="00A55CD8">
      <w:pPr>
        <w:jc w:val="center"/>
        <w:rPr>
          <w:rFonts w:ascii="Times New Roman" w:hAnsi="Times New Roman" w:cs="Times New Roman"/>
          <w:b/>
        </w:rPr>
      </w:pPr>
      <w:r w:rsidRPr="0077630B">
        <w:rPr>
          <w:rFonts w:ascii="Times New Roman" w:hAnsi="Times New Roman" w:cs="Times New Roman"/>
          <w:b/>
        </w:rPr>
        <w:t>АДМИНИСТРАЦИЯ БУРЛИНСКОГО РАЙОНА</w:t>
      </w:r>
    </w:p>
    <w:p w:rsidR="00A55CD8" w:rsidRPr="0077630B" w:rsidRDefault="00A55CD8" w:rsidP="00A55CD8">
      <w:pPr>
        <w:jc w:val="center"/>
        <w:rPr>
          <w:rFonts w:ascii="Times New Roman" w:hAnsi="Times New Roman" w:cs="Times New Roman"/>
        </w:rPr>
      </w:pPr>
      <w:r w:rsidRPr="0077630B">
        <w:rPr>
          <w:rFonts w:ascii="Times New Roman" w:hAnsi="Times New Roman" w:cs="Times New Roman"/>
          <w:b/>
        </w:rPr>
        <w:t>АЛТАЙСКОГО КРАЯ</w:t>
      </w:r>
    </w:p>
    <w:p w:rsidR="00A55CD8" w:rsidRDefault="00A55CD8" w:rsidP="00A55CD8">
      <w:pPr>
        <w:rPr>
          <w:rFonts w:ascii="Times New Roman" w:hAnsi="Times New Roman" w:cs="Times New Roman"/>
        </w:rPr>
      </w:pPr>
    </w:p>
    <w:p w:rsidR="00A55CD8" w:rsidRPr="0077630B" w:rsidRDefault="00A55CD8" w:rsidP="00A55CD8">
      <w:pPr>
        <w:rPr>
          <w:rFonts w:ascii="Times New Roman" w:hAnsi="Times New Roman" w:cs="Times New Roman"/>
        </w:rPr>
      </w:pPr>
    </w:p>
    <w:p w:rsidR="00A55CD8" w:rsidRDefault="00A55CD8" w:rsidP="00A55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7630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Е</w:t>
      </w:r>
      <w:bookmarkEnd w:id="0"/>
    </w:p>
    <w:p w:rsidR="00A55CD8" w:rsidRPr="0077630B" w:rsidRDefault="00A55CD8" w:rsidP="00A55CD8">
      <w:pPr>
        <w:rPr>
          <w:rFonts w:ascii="Times New Roman" w:hAnsi="Times New Roman" w:cs="Times New Roman"/>
          <w:b/>
          <w:sz w:val="28"/>
          <w:szCs w:val="28"/>
        </w:rPr>
      </w:pPr>
    </w:p>
    <w:p w:rsidR="00A55CD8" w:rsidRPr="0077630B" w:rsidRDefault="00A55CD8" w:rsidP="00A55C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декабря 2022 </w:t>
      </w:r>
      <w:r w:rsidRPr="0077630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63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77630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77490">
        <w:rPr>
          <w:rFonts w:ascii="Times New Roman" w:hAnsi="Times New Roman" w:cs="Times New Roman"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sz w:val="26"/>
          <w:szCs w:val="26"/>
        </w:rPr>
        <w:t xml:space="preserve">  № </w:t>
      </w:r>
      <w:r w:rsidR="00D11C23">
        <w:rPr>
          <w:rFonts w:ascii="Times New Roman" w:hAnsi="Times New Roman" w:cs="Times New Roman"/>
          <w:sz w:val="26"/>
          <w:szCs w:val="26"/>
        </w:rPr>
        <w:t>421</w:t>
      </w:r>
      <w:r w:rsidRPr="007763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5CD8" w:rsidRDefault="00A55CD8" w:rsidP="00A55CD8">
      <w:pPr>
        <w:jc w:val="center"/>
        <w:rPr>
          <w:rFonts w:ascii="Times New Roman" w:hAnsi="Times New Roman" w:cs="Times New Roman"/>
          <w:sz w:val="22"/>
          <w:szCs w:val="22"/>
        </w:rPr>
      </w:pPr>
      <w:r w:rsidRPr="0077630B">
        <w:rPr>
          <w:rFonts w:ascii="Times New Roman" w:hAnsi="Times New Roman" w:cs="Times New Roman"/>
          <w:sz w:val="22"/>
          <w:szCs w:val="22"/>
        </w:rPr>
        <w:t>с. Бурла</w:t>
      </w:r>
    </w:p>
    <w:p w:rsidR="00A55CD8" w:rsidRPr="0077630B" w:rsidRDefault="00A55CD8" w:rsidP="00A55CD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55CD8" w:rsidRPr="00A55CD8" w:rsidRDefault="00A55CD8" w:rsidP="00D235F9">
      <w:pPr>
        <w:widowControl/>
        <w:shd w:val="clear" w:color="auto" w:fill="FFFFFF"/>
        <w:ind w:right="4392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55C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Порядок определения объёма и условий предоставления </w:t>
      </w:r>
      <w:r w:rsidR="00E746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бюджетным и </w:t>
      </w:r>
      <w:r w:rsidRPr="00A55CD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автономным учреждениям субсидий на </w:t>
      </w:r>
      <w:bookmarkStart w:id="1" w:name="_GoBack"/>
      <w:bookmarkEnd w:id="1"/>
      <w:r w:rsidRPr="00A55CD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иные цели, утверждённый постановлением Администрации Бурлинского района от 06.11.2020 г. № 298</w:t>
      </w:r>
    </w:p>
    <w:p w:rsidR="008F765A" w:rsidRDefault="008F765A" w:rsidP="00A55CD8">
      <w:pPr>
        <w:ind w:right="6236"/>
      </w:pPr>
    </w:p>
    <w:p w:rsidR="00A55CD8" w:rsidRPr="00A55CD8" w:rsidRDefault="00A55CD8" w:rsidP="00A55CD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Фед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ерального закона от 06.10.2003 № 131-ФЗ «</w:t>
      </w:r>
      <w:r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равления в Российской Федерации»</w:t>
      </w:r>
      <w:r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Постановлением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Правительства РФ от 25.01.2022 № 40 «</w:t>
      </w:r>
      <w:r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внесении изменений в общие требования к нормативным правовым актам и муниципальным правовым актам, устанавливающим порядок определения </w:t>
      </w:r>
      <w:proofErr w:type="spellStart"/>
      <w:r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>объема</w:t>
      </w:r>
      <w:proofErr w:type="spellEnd"/>
      <w:r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условия предоставления бюджетным и автономным учреждениям субсидий на иные цели и о признании утратившим силу пункта 2 изменений, которые вносятся в общие требования к нормативным правовым актам и муниципальным правовым актам, уста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навливающим порядок определения»</w:t>
      </w:r>
      <w:r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</w:p>
    <w:p w:rsidR="00A55CD8" w:rsidRDefault="00A55CD8" w:rsidP="00A55CD8">
      <w:pPr>
        <w:ind w:right="-1"/>
        <w:jc w:val="center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 О С Т А Н О В Л Я Ю</w:t>
      </w:r>
      <w:r w:rsidRPr="00A55CD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:</w:t>
      </w:r>
    </w:p>
    <w:p w:rsidR="00A55CD8" w:rsidRPr="00D11C23" w:rsidRDefault="00A55CD8" w:rsidP="00D11C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55CD8">
        <w:rPr>
          <w:color w:val="1A1A1A"/>
          <w:shd w:val="clear" w:color="auto" w:fill="FFFFFF"/>
        </w:rPr>
        <w:tab/>
      </w:r>
      <w:r w:rsidRPr="00D11C23">
        <w:rPr>
          <w:rFonts w:ascii="Times New Roman" w:hAnsi="Times New Roman" w:cs="Times New Roman"/>
          <w:sz w:val="26"/>
          <w:szCs w:val="26"/>
        </w:rPr>
        <w:t xml:space="preserve">1. Внести изменения и дополнения в Порядок определения объёма и условий предоставления </w:t>
      </w:r>
      <w:r w:rsidR="00E74651" w:rsidRPr="00D11C23">
        <w:rPr>
          <w:rFonts w:ascii="Times New Roman" w:hAnsi="Times New Roman" w:cs="Times New Roman"/>
          <w:sz w:val="26"/>
          <w:szCs w:val="26"/>
        </w:rPr>
        <w:t>бюджетным и</w:t>
      </w:r>
      <w:r w:rsidRPr="00D11C23">
        <w:rPr>
          <w:rFonts w:ascii="Times New Roman" w:hAnsi="Times New Roman" w:cs="Times New Roman"/>
          <w:sz w:val="26"/>
          <w:szCs w:val="26"/>
        </w:rPr>
        <w:t xml:space="preserve"> автономным учреждениям субсидий на иные цели, утверждённый постановлением Администрации Бурлинского района от 06.11.2020 г. № 298 следующие изменения: </w:t>
      </w:r>
    </w:p>
    <w:p w:rsidR="00A55CD8" w:rsidRPr="00F77490" w:rsidRDefault="00A55CD8" w:rsidP="00A55CD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hAnsi="Times New Roman" w:cs="Times New Roman"/>
          <w:color w:val="auto"/>
          <w:sz w:val="26"/>
          <w:szCs w:val="26"/>
        </w:rPr>
        <w:t xml:space="preserve">1.1. В пункт 2.5 </w:t>
      </w: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добавить абзацы следующего содержания: </w:t>
      </w:r>
    </w:p>
    <w:p w:rsidR="00A55CD8" w:rsidRPr="00A55CD8" w:rsidRDefault="00A55CD8" w:rsidP="00A55CD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D235F9">
        <w:rPr>
          <w:rFonts w:ascii="Times New Roman" w:eastAsia="Times New Roman" w:hAnsi="Times New Roman" w:cs="Times New Roman"/>
          <w:color w:val="auto"/>
          <w:sz w:val="26"/>
          <w:szCs w:val="26"/>
        </w:rPr>
        <w:t>Ц</w:t>
      </w:r>
      <w:r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проектов; </w:t>
      </w:r>
    </w:p>
    <w:p w:rsidR="00A55CD8" w:rsidRPr="00A55CD8" w:rsidRDefault="00D235F9" w:rsidP="00A55CD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</w:t>
      </w:r>
      <w:r w:rsidR="00A55CD8"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>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результатов реализации таких пр</w:t>
      </w:r>
      <w:r w:rsidR="00F77490"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ограмм), указанных в подпункте «б»</w:t>
      </w:r>
      <w:r w:rsidR="00A55CD8"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пункта 3 Постановления </w:t>
      </w:r>
      <w:r w:rsidR="00F77490"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Правительства РФ от 25.01.2022 №</w:t>
      </w:r>
      <w:r w:rsidR="00A55CD8"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40,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</w:t>
      </w:r>
      <w:r w:rsidR="00A55CD8"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возможности такой детализации)</w:t>
      </w:r>
      <w:r w:rsidR="00A55CD8"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</w:p>
    <w:p w:rsidR="00A55CD8" w:rsidRPr="00A55CD8" w:rsidRDefault="00D235F9" w:rsidP="00A55CD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</w:t>
      </w:r>
      <w:r w:rsidR="00A55CD8"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>лан мероприятий по достижению резу</w:t>
      </w:r>
      <w:r w:rsidR="00A55CD8"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льтатов предоставления субсидии»</w:t>
      </w:r>
      <w:r w:rsidR="00A55CD8" w:rsidRPr="00A55C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F77490" w:rsidRPr="00F77490" w:rsidRDefault="00F77490" w:rsidP="00F7749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1.2. Раздел 5 изложить в новой редакции: </w:t>
      </w:r>
    </w:p>
    <w:p w:rsidR="00F77490" w:rsidRPr="00F77490" w:rsidRDefault="00F77490" w:rsidP="00F77490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«5. Требования к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отчетности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77490" w:rsidRPr="00F77490" w:rsidRDefault="00F77490" w:rsidP="00F7749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Требования к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отчетности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предусматривают определение порядка, сроков и формы представления учреждением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отчетности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достижении результатов, указанных в подпункте «ж» пункта 4 Постановления Правительства РФ от 25.01.2022 № 40,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отчетности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реализации плана мероприятий по достижению результатов предоставления субсидии, иных показателей (при их установлении) и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отчетности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дополнительной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отчетности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сроки их представления. </w:t>
      </w:r>
    </w:p>
    <w:p w:rsidR="00F77490" w:rsidRPr="00F77490" w:rsidRDefault="00F77490" w:rsidP="00F7749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Федерации,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отчетность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достижении результатов, указанных в подпункте «ж» пункта 4 Постановления Правительства РФ от 25.01.2022 № 40,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отчетность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реализации плана мероприятий по достижению результатов предоставления субсидии и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отчетность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 осуществлении расходов, источником финансового обеспечения которых является субсидия, формируются по формам, установленным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образования.</w:t>
      </w:r>
      <w:r w:rsidR="00710943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77490" w:rsidRPr="00F77490" w:rsidRDefault="00F77490" w:rsidP="00F77490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2. Данное постановление обнародовать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путем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размещения на официальном</w:t>
      </w:r>
    </w:p>
    <w:p w:rsidR="00F77490" w:rsidRPr="00F77490" w:rsidRDefault="00F77490" w:rsidP="00F77490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Интернет-сайте Администрации Бурлинского района.</w:t>
      </w:r>
    </w:p>
    <w:p w:rsidR="00F77490" w:rsidRPr="00F77490" w:rsidRDefault="00F77490" w:rsidP="00F7749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3. Контроль за исполнением данного постановления возложить на председателя комитета по финансам, налоговой и кредитной политике Администрации района </w:t>
      </w:r>
      <w:proofErr w:type="spellStart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>Жакулину</w:t>
      </w:r>
      <w:proofErr w:type="spellEnd"/>
      <w:r w:rsidRPr="00F774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Л.Н.</w:t>
      </w:r>
    </w:p>
    <w:p w:rsidR="00F77490" w:rsidRPr="00F77490" w:rsidRDefault="00F77490" w:rsidP="00F77490">
      <w:pPr>
        <w:widowControl/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A55CD8" w:rsidRPr="00A55CD8" w:rsidRDefault="00A55CD8" w:rsidP="00A55CD8">
      <w:pPr>
        <w:widowControl/>
        <w:shd w:val="clear" w:color="auto" w:fill="FFFFFF"/>
        <w:ind w:right="-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F77490" w:rsidRDefault="00F77490" w:rsidP="00A55CD8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района                        </w:t>
      </w:r>
      <w:r w:rsidR="00D235F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Н.Д.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Захарюта</w:t>
      </w:r>
      <w:proofErr w:type="spellEnd"/>
    </w:p>
    <w:p w:rsidR="00F77490" w:rsidRDefault="00F77490" w:rsidP="00A55CD8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77490" w:rsidRDefault="00F77490" w:rsidP="00A55CD8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673"/>
      </w:tblGrid>
      <w:tr w:rsidR="00F77490" w:rsidRPr="00F77490" w:rsidTr="00D235F9">
        <w:tc>
          <w:tcPr>
            <w:tcW w:w="6096" w:type="dxa"/>
          </w:tcPr>
          <w:p w:rsidR="00F77490" w:rsidRPr="00F77490" w:rsidRDefault="00F77490" w:rsidP="00F774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СОГЛАСОВАНО:</w:t>
            </w:r>
          </w:p>
          <w:p w:rsidR="00F77490" w:rsidRPr="00F77490" w:rsidRDefault="00F77490" w:rsidP="00F774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Председатель комитета по финансам,</w:t>
            </w:r>
          </w:p>
          <w:p w:rsidR="00F77490" w:rsidRPr="00F77490" w:rsidRDefault="00F77490" w:rsidP="00F774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налоговой и кредитной политике</w:t>
            </w:r>
          </w:p>
          <w:p w:rsidR="00F77490" w:rsidRPr="00F77490" w:rsidRDefault="00F77490" w:rsidP="00F774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Администрации района</w:t>
            </w:r>
          </w:p>
          <w:p w:rsidR="00F77490" w:rsidRPr="00F77490" w:rsidRDefault="00F77490" w:rsidP="00F774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_______________ Л.Н.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proofErr w:type="spellStart"/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Жакулина</w:t>
            </w:r>
            <w:proofErr w:type="spellEnd"/>
          </w:p>
          <w:p w:rsidR="00F77490" w:rsidRPr="00F77490" w:rsidRDefault="00F77490" w:rsidP="00F774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4673" w:type="dxa"/>
          </w:tcPr>
          <w:p w:rsidR="00F77490" w:rsidRPr="00F77490" w:rsidRDefault="00F77490" w:rsidP="00F774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Начальник контрольно-правового</w:t>
            </w:r>
          </w:p>
          <w:p w:rsidR="00F77490" w:rsidRPr="00F77490" w:rsidRDefault="00F77490" w:rsidP="00F774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отдела Администрации района</w:t>
            </w:r>
          </w:p>
          <w:p w:rsidR="00F77490" w:rsidRPr="00F77490" w:rsidRDefault="00F77490" w:rsidP="00F774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_______________ </w:t>
            </w:r>
            <w:proofErr w:type="spellStart"/>
            <w:r w:rsidRPr="00F774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Т.А.Ломаная</w:t>
            </w:r>
            <w:proofErr w:type="spellEnd"/>
          </w:p>
          <w:p w:rsidR="00F77490" w:rsidRPr="00F77490" w:rsidRDefault="00F77490" w:rsidP="00F774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</w:tr>
    </w:tbl>
    <w:p w:rsidR="00A55CD8" w:rsidRPr="00F77490" w:rsidRDefault="00A55CD8" w:rsidP="00F77490">
      <w:pPr>
        <w:rPr>
          <w:rFonts w:ascii="Times New Roman" w:hAnsi="Times New Roman" w:cs="Times New Roman"/>
          <w:sz w:val="26"/>
          <w:szCs w:val="26"/>
        </w:rPr>
      </w:pPr>
    </w:p>
    <w:sectPr w:rsidR="00A55CD8" w:rsidRPr="00F77490" w:rsidSect="00F7749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7299"/>
    <w:multiLevelType w:val="hybridMultilevel"/>
    <w:tmpl w:val="AE7EADD6"/>
    <w:lvl w:ilvl="0" w:tplc="E75680AC">
      <w:start w:val="1"/>
      <w:numFmt w:val="decimal"/>
      <w:lvlText w:val="%1."/>
      <w:lvlJc w:val="left"/>
      <w:pPr>
        <w:ind w:left="1065" w:hanging="360"/>
      </w:pPr>
      <w:rPr>
        <w:rFonts w:eastAsia="Courier New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C007B5"/>
    <w:multiLevelType w:val="hybridMultilevel"/>
    <w:tmpl w:val="08087354"/>
    <w:lvl w:ilvl="0" w:tplc="C7C8BE0A">
      <w:start w:val="1"/>
      <w:numFmt w:val="decimal"/>
      <w:lvlText w:val="%1."/>
      <w:lvlJc w:val="left"/>
      <w:pPr>
        <w:ind w:left="1065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D8"/>
    <w:rsid w:val="001B10B2"/>
    <w:rsid w:val="001C60CC"/>
    <w:rsid w:val="00710943"/>
    <w:rsid w:val="008F765A"/>
    <w:rsid w:val="00A55CD8"/>
    <w:rsid w:val="00D11C23"/>
    <w:rsid w:val="00D235F9"/>
    <w:rsid w:val="00D25CB6"/>
    <w:rsid w:val="00E74651"/>
    <w:rsid w:val="00F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214"/>
  <w15:chartTrackingRefBased/>
  <w15:docId w15:val="{70BA95F2-8C64-4AD1-811E-0ADC43D3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D8"/>
    <w:pPr>
      <w:ind w:left="720"/>
      <w:contextualSpacing/>
    </w:pPr>
  </w:style>
  <w:style w:type="table" w:styleId="a4">
    <w:name w:val="Table Grid"/>
    <w:basedOn w:val="a1"/>
    <w:uiPriority w:val="39"/>
    <w:rsid w:val="00F7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5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F9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D25C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2022-12-29T01:39:00Z</cp:lastPrinted>
  <dcterms:created xsi:type="dcterms:W3CDTF">2022-12-29T04:15:00Z</dcterms:created>
  <dcterms:modified xsi:type="dcterms:W3CDTF">2022-12-29T04:15:00Z</dcterms:modified>
</cp:coreProperties>
</file>