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3B" w:rsidRPr="00D5473B" w:rsidRDefault="00D5473B" w:rsidP="00D5473B">
      <w:pPr>
        <w:spacing w:after="0" w:line="240" w:lineRule="auto"/>
        <w:jc w:val="center"/>
        <w:rPr>
          <w:rFonts w:ascii="Times New Roman" w:eastAsia="Calibri" w:hAnsi="Times New Roman" w:cs="Times New Roman"/>
          <w:b/>
          <w:sz w:val="24"/>
          <w:szCs w:val="24"/>
          <w:lang w:eastAsia="ru-RU"/>
        </w:rPr>
      </w:pPr>
      <w:r w:rsidRPr="00D5473B">
        <w:rPr>
          <w:rFonts w:ascii="Times New Roman" w:eastAsia="Calibri" w:hAnsi="Times New Roman" w:cs="Times New Roman"/>
          <w:b/>
          <w:sz w:val="24"/>
          <w:szCs w:val="24"/>
          <w:lang w:eastAsia="ru-RU"/>
        </w:rPr>
        <w:t>РОССИЙСКАЯ ФЕДЕРАЦИЯ</w:t>
      </w:r>
    </w:p>
    <w:p w:rsidR="00D5473B" w:rsidRPr="00D5473B" w:rsidRDefault="00D5473B" w:rsidP="00D5473B">
      <w:pPr>
        <w:spacing w:after="0" w:line="240" w:lineRule="auto"/>
        <w:ind w:left="709" w:hanging="709"/>
        <w:jc w:val="center"/>
        <w:rPr>
          <w:rFonts w:ascii="Times New Roman" w:eastAsia="Times New Roman" w:hAnsi="Times New Roman" w:cs="Times New Roman"/>
          <w:b/>
          <w:sz w:val="24"/>
          <w:szCs w:val="24"/>
          <w:lang w:eastAsia="ru-RU"/>
        </w:rPr>
      </w:pPr>
      <w:r w:rsidRPr="00D5473B">
        <w:rPr>
          <w:rFonts w:ascii="Times New Roman" w:eastAsia="Times New Roman" w:hAnsi="Times New Roman" w:cs="Times New Roman"/>
          <w:b/>
          <w:sz w:val="24"/>
          <w:szCs w:val="24"/>
          <w:lang w:eastAsia="ru-RU"/>
        </w:rPr>
        <w:t>БУРЛИНСКИЙ РАЙОННЫЙ СОВЕТ НАРОДНЫХ ДЕПУТАТОВ</w:t>
      </w:r>
    </w:p>
    <w:p w:rsidR="00D5473B" w:rsidRPr="00D5473B" w:rsidRDefault="00D5473B" w:rsidP="00D5473B">
      <w:pPr>
        <w:spacing w:after="0" w:line="240" w:lineRule="auto"/>
        <w:ind w:left="709" w:hanging="709"/>
        <w:jc w:val="center"/>
        <w:rPr>
          <w:rFonts w:ascii="Times New Roman" w:eastAsia="Times New Roman" w:hAnsi="Times New Roman" w:cs="Times New Roman"/>
          <w:b/>
          <w:sz w:val="24"/>
          <w:szCs w:val="24"/>
          <w:lang w:eastAsia="ru-RU"/>
        </w:rPr>
      </w:pPr>
      <w:r w:rsidRPr="00D5473B">
        <w:rPr>
          <w:rFonts w:ascii="Times New Roman" w:eastAsia="Times New Roman" w:hAnsi="Times New Roman" w:cs="Times New Roman"/>
          <w:b/>
          <w:sz w:val="24"/>
          <w:szCs w:val="24"/>
          <w:lang w:eastAsia="ru-RU"/>
        </w:rPr>
        <w:t>АЛТАЙСКОГО КРАЯ</w:t>
      </w:r>
    </w:p>
    <w:p w:rsidR="00D5473B" w:rsidRPr="00D5473B" w:rsidRDefault="00D5473B" w:rsidP="00D5473B">
      <w:pPr>
        <w:spacing w:after="0" w:line="240" w:lineRule="auto"/>
        <w:ind w:left="709" w:hanging="709"/>
        <w:rPr>
          <w:rFonts w:ascii="Times New Roman" w:eastAsia="Times New Roman" w:hAnsi="Times New Roman" w:cs="Times New Roman"/>
          <w:b/>
          <w:sz w:val="24"/>
          <w:szCs w:val="24"/>
          <w:lang w:eastAsia="ru-RU"/>
        </w:rPr>
      </w:pPr>
    </w:p>
    <w:p w:rsidR="00D5473B" w:rsidRPr="00D5473B" w:rsidRDefault="00D5473B" w:rsidP="00D5473B">
      <w:pPr>
        <w:spacing w:after="0" w:line="240" w:lineRule="auto"/>
        <w:ind w:left="709" w:hanging="709"/>
        <w:rPr>
          <w:rFonts w:ascii="Times New Roman" w:eastAsia="Times New Roman" w:hAnsi="Times New Roman" w:cs="Times New Roman"/>
          <w:b/>
          <w:sz w:val="24"/>
          <w:szCs w:val="24"/>
          <w:lang w:eastAsia="ru-RU"/>
        </w:rPr>
      </w:pPr>
    </w:p>
    <w:p w:rsidR="00D5473B" w:rsidRPr="00D5473B" w:rsidRDefault="00D5473B" w:rsidP="00D5473B">
      <w:pPr>
        <w:keepNext/>
        <w:spacing w:after="0" w:line="240" w:lineRule="auto"/>
        <w:ind w:left="709" w:hanging="709"/>
        <w:jc w:val="center"/>
        <w:outlineLvl w:val="0"/>
        <w:rPr>
          <w:rFonts w:ascii="Times New Roman" w:eastAsia="Times New Roman" w:hAnsi="Times New Roman" w:cs="Times New Roman"/>
          <w:b/>
          <w:bCs/>
          <w:kern w:val="32"/>
          <w:sz w:val="28"/>
          <w:szCs w:val="28"/>
          <w:lang w:eastAsia="ru-RU"/>
        </w:rPr>
      </w:pPr>
      <w:r w:rsidRPr="00D5473B">
        <w:rPr>
          <w:rFonts w:ascii="Times New Roman" w:eastAsia="Times New Roman" w:hAnsi="Times New Roman" w:cs="Times New Roman"/>
          <w:b/>
          <w:bCs/>
          <w:kern w:val="32"/>
          <w:sz w:val="28"/>
          <w:szCs w:val="28"/>
          <w:lang w:eastAsia="ru-RU"/>
        </w:rPr>
        <w:t>Р Е Ш Е Н И Е</w:t>
      </w:r>
    </w:p>
    <w:p w:rsidR="00D5473B" w:rsidRPr="00D5473B" w:rsidRDefault="00D5473B" w:rsidP="00D5473B">
      <w:pPr>
        <w:spacing w:after="0" w:line="240" w:lineRule="auto"/>
        <w:ind w:left="709" w:hanging="709"/>
        <w:rPr>
          <w:rFonts w:ascii="Times New Roman" w:eastAsia="Times New Roman" w:hAnsi="Times New Roman" w:cs="Times New Roman"/>
          <w:b/>
          <w:sz w:val="28"/>
          <w:szCs w:val="24"/>
          <w:lang w:eastAsia="ru-RU"/>
        </w:rPr>
      </w:pPr>
    </w:p>
    <w:p w:rsidR="00D5473B" w:rsidRPr="00D5473B" w:rsidRDefault="00D5473B" w:rsidP="00D5473B">
      <w:pPr>
        <w:spacing w:after="0" w:line="240" w:lineRule="auto"/>
        <w:ind w:left="709" w:hanging="709"/>
        <w:rPr>
          <w:rFonts w:ascii="Times New Roman" w:eastAsia="Times New Roman" w:hAnsi="Times New Roman" w:cs="Times New Roman"/>
          <w:b/>
          <w:sz w:val="28"/>
          <w:szCs w:val="24"/>
          <w:lang w:eastAsia="ru-RU"/>
        </w:rPr>
      </w:pPr>
    </w:p>
    <w:p w:rsidR="00D5473B" w:rsidRPr="00D5473B" w:rsidRDefault="00D5473B" w:rsidP="00D5473B">
      <w:pPr>
        <w:spacing w:after="0" w:line="240" w:lineRule="auto"/>
        <w:ind w:left="709" w:hanging="709"/>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27 февраля 2026 г.</w:t>
      </w:r>
      <w:r w:rsidRPr="00D5473B">
        <w:rPr>
          <w:rFonts w:ascii="Times New Roman" w:eastAsia="Times New Roman" w:hAnsi="Times New Roman" w:cs="Times New Roman"/>
          <w:sz w:val="26"/>
          <w:szCs w:val="24"/>
          <w:lang w:eastAsia="ru-RU"/>
        </w:rPr>
        <w:tab/>
      </w:r>
      <w:r w:rsidRPr="00D5473B">
        <w:rPr>
          <w:rFonts w:ascii="Times New Roman" w:eastAsia="Times New Roman" w:hAnsi="Times New Roman" w:cs="Times New Roman"/>
          <w:sz w:val="26"/>
          <w:szCs w:val="24"/>
          <w:lang w:eastAsia="ru-RU"/>
        </w:rPr>
        <w:tab/>
      </w:r>
      <w:r w:rsidRPr="00D5473B">
        <w:rPr>
          <w:rFonts w:ascii="Times New Roman" w:eastAsia="Times New Roman" w:hAnsi="Times New Roman" w:cs="Times New Roman"/>
          <w:sz w:val="26"/>
          <w:szCs w:val="24"/>
          <w:lang w:eastAsia="ru-RU"/>
        </w:rPr>
        <w:tab/>
        <w:t xml:space="preserve"> </w:t>
      </w:r>
      <w:r w:rsidRPr="00D5473B">
        <w:rPr>
          <w:rFonts w:ascii="Times New Roman" w:eastAsia="Times New Roman" w:hAnsi="Times New Roman" w:cs="Times New Roman"/>
          <w:sz w:val="26"/>
          <w:szCs w:val="24"/>
          <w:lang w:eastAsia="ru-RU"/>
        </w:rPr>
        <w:tab/>
      </w:r>
      <w:r w:rsidRPr="00D5473B">
        <w:rPr>
          <w:rFonts w:ascii="Times New Roman" w:eastAsia="Times New Roman" w:hAnsi="Times New Roman" w:cs="Times New Roman"/>
          <w:sz w:val="26"/>
          <w:szCs w:val="24"/>
          <w:lang w:eastAsia="ru-RU"/>
        </w:rPr>
        <w:tab/>
        <w:t xml:space="preserve">                                                                   № 01 </w:t>
      </w:r>
    </w:p>
    <w:p w:rsidR="00D5473B" w:rsidRPr="00D5473B" w:rsidRDefault="00D5473B" w:rsidP="00D5473B">
      <w:pPr>
        <w:spacing w:after="0" w:line="240" w:lineRule="auto"/>
        <w:ind w:left="709" w:hanging="709"/>
        <w:jc w:val="center"/>
        <w:rPr>
          <w:rFonts w:ascii="Times New Roman" w:eastAsia="Times New Roman" w:hAnsi="Times New Roman" w:cs="Times New Roman"/>
          <w:szCs w:val="24"/>
          <w:lang w:eastAsia="ru-RU"/>
        </w:rPr>
      </w:pPr>
      <w:r w:rsidRPr="00D5473B">
        <w:rPr>
          <w:rFonts w:ascii="Times New Roman" w:eastAsia="Times New Roman" w:hAnsi="Times New Roman" w:cs="Times New Roman"/>
          <w:szCs w:val="24"/>
          <w:lang w:eastAsia="ru-RU"/>
        </w:rPr>
        <w:t>с. Бурла</w:t>
      </w:r>
    </w:p>
    <w:p w:rsidR="00D5473B" w:rsidRPr="00D5473B" w:rsidRDefault="00D5473B" w:rsidP="00D5473B">
      <w:pPr>
        <w:spacing w:after="0" w:line="240" w:lineRule="auto"/>
        <w:ind w:left="709" w:hanging="709"/>
        <w:jc w:val="center"/>
        <w:rPr>
          <w:rFonts w:ascii="Times New Roman" w:eastAsia="Times New Roman" w:hAnsi="Times New Roman" w:cs="Times New Roman"/>
          <w:szCs w:val="24"/>
          <w:lang w:eastAsia="ru-RU"/>
        </w:rPr>
      </w:pPr>
    </w:p>
    <w:p w:rsidR="00D5473B" w:rsidRPr="00D5473B" w:rsidRDefault="00D5473B" w:rsidP="00D5473B">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D5473B">
        <w:rPr>
          <w:rFonts w:ascii="Times New Roman" w:eastAsia="Times New Roman" w:hAnsi="Times New Roman" w:cs="Times New Roman"/>
          <w:b/>
          <w:spacing w:val="-4"/>
          <w:sz w:val="28"/>
          <w:szCs w:val="28"/>
          <w:lang w:eastAsia="ru-RU"/>
        </w:rPr>
        <w:t>Об отчёте главы района о результатах</w:t>
      </w:r>
    </w:p>
    <w:p w:rsidR="00D5473B" w:rsidRPr="00D5473B" w:rsidRDefault="00D5473B" w:rsidP="00D5473B">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D5473B">
        <w:rPr>
          <w:rFonts w:ascii="Times New Roman" w:eastAsia="Times New Roman" w:hAnsi="Times New Roman" w:cs="Times New Roman"/>
          <w:b/>
          <w:spacing w:val="-4"/>
          <w:sz w:val="28"/>
          <w:szCs w:val="28"/>
          <w:lang w:eastAsia="ru-RU"/>
        </w:rPr>
        <w:t>деятельности главы и Администрации района</w:t>
      </w:r>
    </w:p>
    <w:p w:rsidR="00D5473B" w:rsidRPr="00D5473B" w:rsidRDefault="00D5473B" w:rsidP="00D5473B">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D5473B">
        <w:rPr>
          <w:rFonts w:ascii="Times New Roman" w:eastAsia="Times New Roman" w:hAnsi="Times New Roman" w:cs="Times New Roman"/>
          <w:b/>
          <w:spacing w:val="-4"/>
          <w:sz w:val="28"/>
          <w:szCs w:val="28"/>
          <w:lang w:eastAsia="ru-RU"/>
        </w:rPr>
        <w:t xml:space="preserve">по социально-экономическому </w:t>
      </w:r>
    </w:p>
    <w:p w:rsidR="00D5473B" w:rsidRPr="00D5473B" w:rsidRDefault="00D5473B" w:rsidP="00D5473B">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D5473B">
        <w:rPr>
          <w:rFonts w:ascii="Times New Roman" w:eastAsia="Times New Roman" w:hAnsi="Times New Roman" w:cs="Times New Roman"/>
          <w:b/>
          <w:spacing w:val="-4"/>
          <w:sz w:val="28"/>
          <w:szCs w:val="28"/>
          <w:lang w:eastAsia="ru-RU"/>
        </w:rPr>
        <w:t xml:space="preserve">развитию муниципального образования </w:t>
      </w:r>
    </w:p>
    <w:p w:rsidR="00D5473B" w:rsidRPr="00D5473B" w:rsidRDefault="00D5473B" w:rsidP="00D5473B">
      <w:pPr>
        <w:autoSpaceDE w:val="0"/>
        <w:autoSpaceDN w:val="0"/>
        <w:adjustRightInd w:val="0"/>
        <w:spacing w:after="0" w:line="240" w:lineRule="auto"/>
        <w:rPr>
          <w:rFonts w:ascii="Times New Roman" w:eastAsia="Times New Roman" w:hAnsi="Times New Roman" w:cs="Times New Roman"/>
          <w:b/>
          <w:spacing w:val="-4"/>
          <w:sz w:val="28"/>
          <w:szCs w:val="28"/>
          <w:lang w:eastAsia="ru-RU"/>
        </w:rPr>
      </w:pPr>
      <w:r w:rsidRPr="00D5473B">
        <w:rPr>
          <w:rFonts w:ascii="Times New Roman" w:eastAsia="Times New Roman" w:hAnsi="Times New Roman" w:cs="Times New Roman"/>
          <w:b/>
          <w:spacing w:val="-4"/>
          <w:sz w:val="28"/>
          <w:szCs w:val="28"/>
          <w:lang w:eastAsia="ru-RU"/>
        </w:rPr>
        <w:t>Бурлинский район в 2025 году</w:t>
      </w:r>
    </w:p>
    <w:p w:rsidR="00D5473B" w:rsidRPr="00D5473B" w:rsidRDefault="00D5473B" w:rsidP="00D5473B">
      <w:pPr>
        <w:spacing w:after="0" w:line="240" w:lineRule="auto"/>
        <w:ind w:left="709" w:firstLine="709"/>
        <w:jc w:val="both"/>
        <w:rPr>
          <w:rFonts w:ascii="Times New Roman" w:eastAsia="Times New Roman" w:hAnsi="Times New Roman" w:cs="Times New Roman"/>
          <w:sz w:val="28"/>
          <w:szCs w:val="28"/>
          <w:lang w:eastAsia="ru-RU"/>
        </w:rPr>
      </w:pPr>
    </w:p>
    <w:p w:rsidR="00D5473B" w:rsidRPr="00D5473B" w:rsidRDefault="00D5473B" w:rsidP="00D5473B">
      <w:pPr>
        <w:suppressAutoHyphens/>
        <w:spacing w:after="0" w:line="240" w:lineRule="auto"/>
        <w:ind w:firstLine="709"/>
        <w:jc w:val="both"/>
        <w:rPr>
          <w:rFonts w:ascii="Times New Roman" w:eastAsia="Times New Roman" w:hAnsi="Times New Roman" w:cs="Times New Roman"/>
          <w:spacing w:val="-2"/>
          <w:sz w:val="26"/>
          <w:szCs w:val="26"/>
          <w:lang w:eastAsia="ru-RU"/>
        </w:rPr>
      </w:pPr>
      <w:r w:rsidRPr="00D5473B">
        <w:rPr>
          <w:rFonts w:ascii="Times New Roman" w:eastAsia="Times New Roman" w:hAnsi="Times New Roman" w:cs="Times New Roman"/>
          <w:spacing w:val="-2"/>
          <w:sz w:val="26"/>
          <w:szCs w:val="26"/>
          <w:lang w:eastAsia="ru-RU"/>
        </w:rPr>
        <w:t xml:space="preserve">В соответствии с пунктом 19 статьи 19 Федерального Закона от 20.03.2025 №33-ФЗ «Об общих принципах организации местного самоуправления в единой системе публичной власти»,  пунктом  2 статьи 25, пунктом 8 статьи 36 Устава муниципального образования Бурлинский район Алтайского края, заслушав и обсудив отчёт главы района Давыденко С.А. о результатах деятельности главы и Администрации района по социально-экономическому развитию муниципального образования Бурлинский район в 2025 году, районный Совет народных депутатов </w:t>
      </w:r>
    </w:p>
    <w:p w:rsidR="00D5473B" w:rsidRPr="00D5473B" w:rsidRDefault="00D5473B" w:rsidP="00D5473B">
      <w:pPr>
        <w:spacing w:after="0" w:line="240" w:lineRule="auto"/>
        <w:jc w:val="center"/>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Р Е Ш И Л:</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1. Отчёт главы Бурлинского района о результатах деятельности главы и Администрации района по социально-экономическому развитию муниципального образования Бурлинский район в 2025 году принять к сведению (прилагается).</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2. Отметить положительные результаты работы Администрации района по выполнению  в 2025 году  предусмотренных Программой социально-экономического развития  Бурлинского района основных мероприятий в части обновления и развития инфраструктурных объектов социальной и коммунальной отраслей, привлечению в этих целях дополнительных инвестиционных ресурсов, обеспечению устойчивого режима функционирования сфер жизнедеятельности района, наращиванию доходной базы и сокращению сложившейся кредиторской задолженности муниципальных образований района и сельсоветов.</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xml:space="preserve">3. Главе Бурлинского района обеспечить необходимую организаторскую работу и контроль исполнения возложенных на Администрацию района полномочий по решению вопросов местного значения, реализацию комплекса мероприятий, направленных на увеличение финансового и экономического потенциала муниципального образования, утвержденных Программой социально-экономического развития Бурлинского района. Продолжить совершенствование системы управления  и повышение уровня исполнительской работы всех звеньев муниципальной власти, обеспечив необходимое конструктивное взаимодействие с сельскими поселениями. Обратить особое внимание на необходимость поэтапного решения проблемных вопросов в коммунальной и социальной сферах района, создание благоприятных условий для развития производства, предпринимательской и инвестиционной деятельности, эффективного использования имеющегося ресурсного потенциала. </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lastRenderedPageBreak/>
        <w:t>4. Определить основными приоритетами дальнейшего развития района:</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осуществление необходимой организаторской работы по реализации на территории района государственных национальных проектов, законодательных и нормативных актов Президента и Правительства Российской Федерации, Алтайского краевого Законодательного Собрания и Правительства Алтайского края;</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xml:space="preserve">- обеспечение в рамках имеющихся полномочий и возможностей всемерной поддержки реализации мероприятий, связанных с проведением специальной военной операции на Украине, обратив особое внимание на поддержку семей военнослужащих – участников спецоперации, проживающих на территории района; </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достижение позитивной динамики в развитии реального сектора экономики путем эффективного использования имеющегося ресурсного потенциала, наращивания производственной и предпринимательской деятельности, расширения сферы бытового, жилищно-коммунального и торгового обслуживания населения, привлечения инвестиций;</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улучшение качества жизни населения района наряду с повышением уровня образовательных, медицинских услуг, социальной защиты и культуры, благоустройства территории, модернизация материально технической базы учреждений и организаций социальной сферы района;</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развитие сельскохозяйственного производства и рыбного хозяйства;</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эффективное и рациональное использование муниципального имущества, земли, материальных и финансовых ресурсов;</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совершенствование структуры управления муниципалитета, проведение эффективной кадровой политики;</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снижение уровня безработицы населения района, содействие самозанятости населения;</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 совершенствование деятельности муниципального образования по решению вопросов местного значения в целях наиболее полного удовлетворения потребностей населения.</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5. Отчёт главы района о результатах деятельности главы и Администрации района по социально-экономическому развитию муниципального образования Бурлинский район в 2025 году опубликовать в сетевом издании «Официальный сайт муниципального образования Бурлинский район Алтайского края».</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6.  Снять с контроля решение Бурлинского районного Совета народных депутатов от 25.02.2025 №01 «Об отчёте главы района о результатах деятельности Администрации района по социально-экономическому развитию муниципального образования Бурлинский район в 2024 году».</w:t>
      </w:r>
    </w:p>
    <w:p w:rsidR="00D5473B" w:rsidRPr="00D5473B" w:rsidRDefault="00D5473B" w:rsidP="00D5473B">
      <w:pPr>
        <w:suppressAutoHyphens/>
        <w:spacing w:after="0" w:line="240" w:lineRule="auto"/>
        <w:ind w:firstLine="709"/>
        <w:jc w:val="both"/>
        <w:rPr>
          <w:rFonts w:ascii="Times New Roman" w:eastAsia="Times New Roman" w:hAnsi="Times New Roman" w:cs="Times New Roman"/>
          <w:sz w:val="26"/>
          <w:szCs w:val="24"/>
          <w:lang w:eastAsia="ru-RU"/>
        </w:rPr>
      </w:pPr>
      <w:r w:rsidRPr="00D5473B">
        <w:rPr>
          <w:rFonts w:ascii="Times New Roman" w:eastAsia="Times New Roman" w:hAnsi="Times New Roman" w:cs="Times New Roman"/>
          <w:sz w:val="26"/>
          <w:szCs w:val="24"/>
          <w:lang w:eastAsia="ru-RU"/>
        </w:rPr>
        <w:t>7. Контроль исполнения настоящего решения возложить на постоянные комиссии Бурлинского районного Совета народных депутатов Алтайского края.</w:t>
      </w:r>
    </w:p>
    <w:p w:rsidR="00D5473B" w:rsidRPr="00D5473B" w:rsidRDefault="00D5473B" w:rsidP="00D5473B">
      <w:pPr>
        <w:spacing w:after="0" w:line="240" w:lineRule="auto"/>
        <w:jc w:val="both"/>
        <w:rPr>
          <w:rFonts w:ascii="Times New Roman" w:eastAsia="Times New Roman" w:hAnsi="Times New Roman" w:cs="Times New Roman"/>
          <w:sz w:val="26"/>
          <w:szCs w:val="26"/>
          <w:lang w:eastAsia="ru-RU"/>
        </w:rPr>
      </w:pPr>
    </w:p>
    <w:p w:rsidR="00D5473B" w:rsidRPr="00D5473B" w:rsidRDefault="00D5473B" w:rsidP="00D5473B">
      <w:pPr>
        <w:spacing w:after="0" w:line="240" w:lineRule="auto"/>
        <w:jc w:val="both"/>
        <w:rPr>
          <w:rFonts w:ascii="Times New Roman" w:eastAsia="Times New Roman" w:hAnsi="Times New Roman" w:cs="Times New Roman"/>
          <w:sz w:val="26"/>
          <w:szCs w:val="26"/>
          <w:lang w:eastAsia="ru-RU"/>
        </w:rPr>
      </w:pPr>
    </w:p>
    <w:p w:rsidR="00D5473B" w:rsidRPr="00D5473B" w:rsidRDefault="00D5473B" w:rsidP="00D5473B">
      <w:pPr>
        <w:spacing w:after="0" w:line="240" w:lineRule="auto"/>
        <w:jc w:val="both"/>
        <w:rPr>
          <w:rFonts w:ascii="Times New Roman" w:eastAsia="Times New Roman" w:hAnsi="Times New Roman" w:cs="Times New Roman"/>
          <w:sz w:val="26"/>
          <w:szCs w:val="26"/>
          <w:lang w:eastAsia="ru-RU"/>
        </w:rPr>
      </w:pPr>
      <w:r w:rsidRPr="00D5473B">
        <w:rPr>
          <w:rFonts w:ascii="Times New Roman" w:eastAsia="Times New Roman" w:hAnsi="Times New Roman" w:cs="Times New Roman"/>
          <w:sz w:val="26"/>
          <w:szCs w:val="26"/>
          <w:lang w:eastAsia="ru-RU"/>
        </w:rPr>
        <w:t>Председатель районного</w:t>
      </w:r>
    </w:p>
    <w:p w:rsidR="00D5473B" w:rsidRPr="00D5473B" w:rsidRDefault="00D5473B" w:rsidP="00D5473B">
      <w:pPr>
        <w:spacing w:after="0" w:line="240" w:lineRule="auto"/>
        <w:jc w:val="both"/>
        <w:rPr>
          <w:rFonts w:ascii="Times New Roman" w:eastAsia="Times New Roman" w:hAnsi="Times New Roman" w:cs="Times New Roman"/>
          <w:sz w:val="26"/>
          <w:szCs w:val="26"/>
          <w:lang w:eastAsia="ru-RU"/>
        </w:rPr>
      </w:pPr>
      <w:r w:rsidRPr="00D5473B">
        <w:rPr>
          <w:rFonts w:ascii="Times New Roman" w:eastAsia="Times New Roman" w:hAnsi="Times New Roman" w:cs="Times New Roman"/>
          <w:sz w:val="26"/>
          <w:szCs w:val="26"/>
          <w:lang w:eastAsia="ru-RU"/>
        </w:rPr>
        <w:t>Совета народных депутатов                                                                             Е.А. Головенко</w:t>
      </w:r>
    </w:p>
    <w:p w:rsidR="00D5473B" w:rsidRPr="00D5473B" w:rsidRDefault="00D5473B" w:rsidP="00D5473B">
      <w:pPr>
        <w:spacing w:after="0" w:line="240" w:lineRule="auto"/>
        <w:jc w:val="center"/>
        <w:rPr>
          <w:rFonts w:ascii="Times New Roman" w:eastAsia="Times New Roman" w:hAnsi="Times New Roman" w:cs="Times New Roman"/>
          <w:sz w:val="26"/>
          <w:szCs w:val="26"/>
          <w:lang w:eastAsia="ru-RU"/>
        </w:rPr>
      </w:pPr>
    </w:p>
    <w:p w:rsidR="00D5473B" w:rsidRPr="00D5473B" w:rsidRDefault="00D5473B" w:rsidP="00D5473B">
      <w:pPr>
        <w:spacing w:after="0" w:line="240" w:lineRule="auto"/>
        <w:rPr>
          <w:rFonts w:ascii="Times New Roman" w:eastAsia="Times New Roman" w:hAnsi="Times New Roman" w:cs="Times New Roman"/>
          <w:sz w:val="26"/>
          <w:szCs w:val="26"/>
          <w:lang w:eastAsia="ru-RU"/>
        </w:rPr>
      </w:pPr>
    </w:p>
    <w:p w:rsidR="00D5473B" w:rsidRPr="00D5473B" w:rsidRDefault="00D5473B" w:rsidP="00D5473B">
      <w:pPr>
        <w:spacing w:after="0" w:line="240" w:lineRule="auto"/>
        <w:jc w:val="center"/>
        <w:rPr>
          <w:rFonts w:ascii="Times New Roman" w:eastAsia="Times New Roman" w:hAnsi="Times New Roman" w:cs="Times New Roman"/>
          <w:sz w:val="26"/>
          <w:szCs w:val="26"/>
          <w:lang w:eastAsia="ru-RU"/>
        </w:rPr>
      </w:pPr>
    </w:p>
    <w:p w:rsidR="00D5473B" w:rsidRPr="00D5473B" w:rsidRDefault="00D5473B" w:rsidP="00D5473B">
      <w:pPr>
        <w:spacing w:after="0" w:line="240" w:lineRule="auto"/>
        <w:jc w:val="center"/>
        <w:rPr>
          <w:rFonts w:ascii="Times New Roman" w:eastAsia="Times New Roman" w:hAnsi="Times New Roman" w:cs="Times New Roman"/>
          <w:sz w:val="26"/>
          <w:szCs w:val="26"/>
          <w:lang w:eastAsia="ru-RU"/>
        </w:rPr>
      </w:pPr>
    </w:p>
    <w:p w:rsidR="00D5473B" w:rsidRPr="00D5473B" w:rsidRDefault="00D5473B" w:rsidP="00D5473B">
      <w:pPr>
        <w:rPr>
          <w:rFonts w:ascii="Times New Roman" w:eastAsia="Calibri" w:hAnsi="Times New Roman" w:cs="Times New Roman"/>
          <w:b/>
          <w:sz w:val="28"/>
          <w:szCs w:val="28"/>
        </w:rPr>
      </w:pPr>
    </w:p>
    <w:p w:rsidR="00D5473B" w:rsidRDefault="00D5473B">
      <w:pPr>
        <w:rPr>
          <w:rFonts w:ascii="Times New Roman" w:hAnsi="Times New Roman" w:cs="Times New Roman"/>
          <w:b/>
          <w:sz w:val="26"/>
          <w:szCs w:val="26"/>
        </w:rPr>
      </w:pPr>
      <w:r>
        <w:rPr>
          <w:rFonts w:ascii="Times New Roman" w:hAnsi="Times New Roman" w:cs="Times New Roman"/>
          <w:b/>
          <w:sz w:val="26"/>
          <w:szCs w:val="26"/>
        </w:rPr>
        <w:br w:type="page"/>
      </w:r>
    </w:p>
    <w:p w:rsidR="002E34E4" w:rsidRPr="00585011" w:rsidRDefault="002E34E4" w:rsidP="002E34E4">
      <w:pPr>
        <w:jc w:val="center"/>
        <w:rPr>
          <w:rFonts w:ascii="Times New Roman" w:hAnsi="Times New Roman" w:cs="Times New Roman"/>
          <w:b/>
          <w:sz w:val="26"/>
          <w:szCs w:val="26"/>
        </w:rPr>
      </w:pP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ОТЧЕТ</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главы Бурлинского района</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Давыденко Сергея Анатольевича</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 xml:space="preserve">о результатах деятельности </w:t>
      </w:r>
      <w:r w:rsidR="00DD002D">
        <w:rPr>
          <w:rFonts w:ascii="Times New Roman" w:hAnsi="Times New Roman" w:cs="Times New Roman"/>
          <w:b/>
          <w:sz w:val="26"/>
          <w:szCs w:val="26"/>
        </w:rPr>
        <w:t xml:space="preserve">главы и </w:t>
      </w:r>
      <w:r w:rsidRPr="00585011">
        <w:rPr>
          <w:rFonts w:ascii="Times New Roman" w:hAnsi="Times New Roman" w:cs="Times New Roman"/>
          <w:b/>
          <w:sz w:val="26"/>
          <w:szCs w:val="26"/>
        </w:rPr>
        <w:t xml:space="preserve">Администрации района </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 xml:space="preserve">по социально-экономическому развитию </w:t>
      </w: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t>муниципального обр</w:t>
      </w:r>
      <w:r w:rsidR="005C5C3F">
        <w:rPr>
          <w:rFonts w:ascii="Times New Roman" w:hAnsi="Times New Roman" w:cs="Times New Roman"/>
          <w:b/>
          <w:sz w:val="26"/>
          <w:szCs w:val="26"/>
        </w:rPr>
        <w:t>азования Бурлинский район в 202</w:t>
      </w:r>
      <w:r w:rsidR="005C5C3F" w:rsidRPr="005C5C3F">
        <w:rPr>
          <w:rFonts w:ascii="Times New Roman" w:hAnsi="Times New Roman" w:cs="Times New Roman"/>
          <w:b/>
          <w:sz w:val="26"/>
          <w:szCs w:val="26"/>
        </w:rPr>
        <w:t>5</w:t>
      </w:r>
      <w:r w:rsidRPr="00585011">
        <w:rPr>
          <w:rFonts w:ascii="Times New Roman" w:hAnsi="Times New Roman" w:cs="Times New Roman"/>
          <w:b/>
          <w:sz w:val="26"/>
          <w:szCs w:val="26"/>
        </w:rPr>
        <w:t xml:space="preserve"> году </w:t>
      </w: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rPr>
          <w:rFonts w:ascii="Times New Roman" w:hAnsi="Times New Roman" w:cs="Times New Roman"/>
          <w:b/>
          <w:sz w:val="26"/>
          <w:szCs w:val="26"/>
        </w:rPr>
      </w:pPr>
    </w:p>
    <w:p w:rsidR="002E34E4" w:rsidRPr="00585011" w:rsidRDefault="002E34E4" w:rsidP="002E34E4">
      <w:pPr>
        <w:jc w:val="center"/>
        <w:rPr>
          <w:rFonts w:ascii="Times New Roman" w:hAnsi="Times New Roman" w:cs="Times New Roman"/>
          <w:b/>
          <w:sz w:val="26"/>
          <w:szCs w:val="26"/>
        </w:rPr>
      </w:pPr>
    </w:p>
    <w:p w:rsidR="002E34E4" w:rsidRPr="00585011" w:rsidRDefault="002E34E4" w:rsidP="002E34E4">
      <w:pPr>
        <w:jc w:val="center"/>
        <w:rPr>
          <w:rFonts w:ascii="Times New Roman" w:hAnsi="Times New Roman" w:cs="Times New Roman"/>
          <w:b/>
          <w:sz w:val="26"/>
          <w:szCs w:val="26"/>
        </w:rPr>
      </w:pPr>
    </w:p>
    <w:p w:rsidR="002E34E4" w:rsidRPr="00585011" w:rsidRDefault="002E34E4" w:rsidP="002E34E4">
      <w:pPr>
        <w:jc w:val="center"/>
        <w:rPr>
          <w:rFonts w:ascii="Times New Roman" w:hAnsi="Times New Roman" w:cs="Times New Roman"/>
          <w:b/>
          <w:sz w:val="26"/>
          <w:szCs w:val="26"/>
        </w:rPr>
      </w:pPr>
      <w:r w:rsidRPr="00585011">
        <w:rPr>
          <w:rFonts w:ascii="Times New Roman" w:hAnsi="Times New Roman" w:cs="Times New Roman"/>
          <w:b/>
          <w:sz w:val="26"/>
          <w:szCs w:val="26"/>
        </w:rPr>
        <w:lastRenderedPageBreak/>
        <w:t>Содержание</w:t>
      </w:r>
    </w:p>
    <w:p w:rsidR="002E34E4" w:rsidRPr="00585011" w:rsidRDefault="002E34E4" w:rsidP="002E34E4">
      <w:pPr>
        <w:suppressAutoHyphens/>
        <w:rPr>
          <w:rFonts w:ascii="Times New Roman" w:hAnsi="Times New Roman" w:cs="Times New Roman"/>
          <w:b/>
          <w:sz w:val="26"/>
          <w:szCs w:val="26"/>
        </w:rPr>
      </w:pPr>
      <w:r w:rsidRPr="00585011">
        <w:rPr>
          <w:rFonts w:ascii="Times New Roman" w:hAnsi="Times New Roman" w:cs="Times New Roman"/>
          <w:b/>
          <w:sz w:val="26"/>
          <w:szCs w:val="26"/>
        </w:rPr>
        <w:t xml:space="preserve">Вступление </w:t>
      </w:r>
    </w:p>
    <w:p w:rsidR="002E34E4" w:rsidRPr="00585011" w:rsidRDefault="002E34E4" w:rsidP="002E34E4">
      <w:pPr>
        <w:suppressAutoHyphens/>
        <w:rPr>
          <w:rFonts w:ascii="Times New Roman" w:hAnsi="Times New Roman" w:cs="Times New Roman"/>
          <w:b/>
          <w:sz w:val="26"/>
          <w:szCs w:val="26"/>
        </w:rPr>
      </w:pPr>
      <w:r w:rsidRPr="00585011">
        <w:rPr>
          <w:rFonts w:ascii="Times New Roman" w:hAnsi="Times New Roman" w:cs="Times New Roman"/>
          <w:b/>
          <w:sz w:val="26"/>
          <w:szCs w:val="26"/>
        </w:rPr>
        <w:t>Раздел 1. Экономическое развитие Бурлинского района</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 xml:space="preserve">1.1. Основные параметры экономики </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1.2. Агропромышленный комплекс района, производство</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1.3. Предпринимательство</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1.4. Земельные и имущественные отношения</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1.5. Труд, занятость и социальное партнерство</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1.6. Бюджетная политика</w:t>
      </w:r>
    </w:p>
    <w:p w:rsidR="002E34E4" w:rsidRPr="00585011" w:rsidRDefault="002E34E4" w:rsidP="002E34E4">
      <w:pPr>
        <w:suppressAutoHyphens/>
        <w:ind w:firstLine="709"/>
        <w:jc w:val="both"/>
        <w:rPr>
          <w:rFonts w:ascii="Times New Roman" w:hAnsi="Times New Roman" w:cs="Times New Roman"/>
          <w:sz w:val="26"/>
          <w:szCs w:val="26"/>
        </w:rPr>
      </w:pPr>
      <w:r w:rsidRPr="00585011">
        <w:rPr>
          <w:rFonts w:ascii="Times New Roman" w:hAnsi="Times New Roman" w:cs="Times New Roman"/>
          <w:sz w:val="26"/>
          <w:szCs w:val="26"/>
        </w:rPr>
        <w:t>1.7. Строительство и эксплуатация муниципальных объектов, жилищно</w:t>
      </w:r>
      <w:r w:rsidRPr="00585011">
        <w:rPr>
          <w:rFonts w:ascii="Times New Roman" w:hAnsi="Times New Roman" w:cs="Times New Roman"/>
          <w:sz w:val="26"/>
          <w:szCs w:val="26"/>
        </w:rPr>
        <w:noBreakHyphen/>
        <w:t>коммунальное и дорожное хозяйство</w:t>
      </w:r>
    </w:p>
    <w:p w:rsidR="002E34E4" w:rsidRPr="00585011" w:rsidRDefault="002E34E4" w:rsidP="002E34E4">
      <w:pPr>
        <w:suppressAutoHyphens/>
        <w:rPr>
          <w:rFonts w:ascii="Times New Roman" w:hAnsi="Times New Roman" w:cs="Times New Roman"/>
          <w:b/>
          <w:sz w:val="26"/>
          <w:szCs w:val="26"/>
        </w:rPr>
      </w:pPr>
      <w:r w:rsidRPr="00585011">
        <w:rPr>
          <w:rFonts w:ascii="Times New Roman" w:hAnsi="Times New Roman" w:cs="Times New Roman"/>
          <w:b/>
          <w:sz w:val="26"/>
          <w:szCs w:val="26"/>
        </w:rPr>
        <w:t>Раздел 2. Социальная политика</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2.1. Образование</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 xml:space="preserve">2.2. </w:t>
      </w:r>
      <w:r w:rsidR="0077448A" w:rsidRPr="00585011">
        <w:rPr>
          <w:rFonts w:ascii="Times New Roman" w:hAnsi="Times New Roman" w:cs="Times New Roman"/>
          <w:sz w:val="26"/>
          <w:szCs w:val="26"/>
        </w:rPr>
        <w:t>Здравоохранение</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 xml:space="preserve">2.3. </w:t>
      </w:r>
      <w:r w:rsidR="0077448A" w:rsidRPr="00585011">
        <w:rPr>
          <w:rFonts w:ascii="Times New Roman" w:hAnsi="Times New Roman" w:cs="Times New Roman"/>
          <w:sz w:val="26"/>
          <w:szCs w:val="26"/>
        </w:rPr>
        <w:t>Культура</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2.4. Физическая культура и спорт</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2.5. Молодежная политика</w:t>
      </w:r>
    </w:p>
    <w:p w:rsidR="002E34E4" w:rsidRPr="00585011" w:rsidRDefault="002E34E4" w:rsidP="002E34E4">
      <w:pPr>
        <w:pStyle w:val="a3"/>
        <w:suppressAutoHyphens/>
        <w:ind w:left="0" w:firstLine="708"/>
        <w:contextualSpacing w:val="0"/>
        <w:rPr>
          <w:rFonts w:ascii="Times New Roman" w:hAnsi="Times New Roman" w:cs="Times New Roman"/>
          <w:sz w:val="26"/>
          <w:szCs w:val="26"/>
        </w:rPr>
      </w:pPr>
      <w:r w:rsidRPr="00585011">
        <w:rPr>
          <w:rFonts w:ascii="Times New Roman" w:hAnsi="Times New Roman" w:cs="Times New Roman"/>
          <w:sz w:val="26"/>
          <w:szCs w:val="26"/>
        </w:rPr>
        <w:t>2.6. Работа постоянных комиссий</w:t>
      </w:r>
    </w:p>
    <w:p w:rsidR="002E34E4" w:rsidRPr="00585011" w:rsidRDefault="002E34E4" w:rsidP="002E34E4">
      <w:pPr>
        <w:suppressAutoHyphens/>
        <w:jc w:val="both"/>
        <w:rPr>
          <w:rFonts w:ascii="Times New Roman" w:hAnsi="Times New Roman" w:cs="Times New Roman"/>
          <w:b/>
          <w:sz w:val="26"/>
          <w:szCs w:val="26"/>
        </w:rPr>
      </w:pPr>
      <w:r w:rsidRPr="00585011">
        <w:rPr>
          <w:rFonts w:ascii="Times New Roman" w:hAnsi="Times New Roman" w:cs="Times New Roman"/>
          <w:b/>
          <w:sz w:val="26"/>
          <w:szCs w:val="26"/>
        </w:rPr>
        <w:t>Раздел 3. Исполнение полномочий в сферах гражданской обороны, мобилизационной подготовки, предотвращения и ликвидации последствий ЧС, профилактика терроризма и экстремизма</w:t>
      </w:r>
    </w:p>
    <w:p w:rsidR="002E34E4" w:rsidRPr="00585011" w:rsidRDefault="002E34E4" w:rsidP="002E34E4">
      <w:pPr>
        <w:suppressAutoHyphens/>
        <w:jc w:val="both"/>
        <w:rPr>
          <w:rFonts w:ascii="Times New Roman" w:hAnsi="Times New Roman" w:cs="Times New Roman"/>
          <w:b/>
          <w:sz w:val="26"/>
          <w:szCs w:val="26"/>
        </w:rPr>
      </w:pPr>
      <w:r w:rsidRPr="00585011">
        <w:rPr>
          <w:rFonts w:ascii="Times New Roman" w:hAnsi="Times New Roman" w:cs="Times New Roman"/>
          <w:b/>
          <w:sz w:val="26"/>
          <w:szCs w:val="26"/>
        </w:rPr>
        <w:t>Раздел 4. Организаторская работа по решению вопросов местного значения МО, осуществлению деятельности Администрации района по социально-экономическому развитию, контрольно-правовому и организационному обеспечению</w:t>
      </w:r>
    </w:p>
    <w:p w:rsidR="002E34E4" w:rsidRPr="00585011" w:rsidRDefault="002E34E4" w:rsidP="002E34E4">
      <w:pPr>
        <w:suppressAutoHyphens/>
        <w:jc w:val="both"/>
        <w:rPr>
          <w:rFonts w:ascii="Times New Roman" w:hAnsi="Times New Roman" w:cs="Times New Roman"/>
          <w:b/>
          <w:sz w:val="26"/>
          <w:szCs w:val="26"/>
        </w:rPr>
      </w:pPr>
      <w:r w:rsidRPr="00585011">
        <w:rPr>
          <w:rFonts w:ascii="Times New Roman" w:hAnsi="Times New Roman" w:cs="Times New Roman"/>
          <w:b/>
          <w:sz w:val="26"/>
          <w:szCs w:val="26"/>
        </w:rPr>
        <w:t>Раздел 5. Информационно-аналитическая деятельность, предоставление государственных и муниципальных услуг</w:t>
      </w:r>
    </w:p>
    <w:p w:rsidR="002E34E4" w:rsidRPr="00585011" w:rsidRDefault="002E34E4" w:rsidP="002E34E4">
      <w:pPr>
        <w:suppressAutoHyphens/>
        <w:jc w:val="both"/>
        <w:rPr>
          <w:rFonts w:ascii="Times New Roman" w:hAnsi="Times New Roman" w:cs="Times New Roman"/>
          <w:b/>
          <w:sz w:val="26"/>
          <w:szCs w:val="26"/>
        </w:rPr>
      </w:pPr>
      <w:r w:rsidRPr="00585011">
        <w:rPr>
          <w:rFonts w:ascii="Times New Roman" w:hAnsi="Times New Roman" w:cs="Times New Roman"/>
          <w:b/>
          <w:sz w:val="26"/>
          <w:szCs w:val="26"/>
        </w:rPr>
        <w:t>Заключение</w:t>
      </w:r>
    </w:p>
    <w:p w:rsidR="002E34E4" w:rsidRPr="00585011" w:rsidRDefault="002E34E4" w:rsidP="002E34E4">
      <w:pPr>
        <w:ind w:hanging="709"/>
        <w:rPr>
          <w:rFonts w:ascii="Times New Roman" w:hAnsi="Times New Roman" w:cs="Times New Roman"/>
          <w:sz w:val="26"/>
          <w:szCs w:val="26"/>
        </w:rPr>
      </w:pPr>
      <w:r w:rsidRPr="00585011">
        <w:rPr>
          <w:rFonts w:ascii="Times New Roman" w:hAnsi="Times New Roman" w:cs="Times New Roman"/>
          <w:sz w:val="26"/>
          <w:szCs w:val="26"/>
        </w:rPr>
        <w:br w:type="page"/>
      </w:r>
    </w:p>
    <w:p w:rsidR="002E34E4" w:rsidRPr="00585011" w:rsidRDefault="002E34E4" w:rsidP="002E34E4">
      <w:pPr>
        <w:spacing w:after="0" w:line="240" w:lineRule="auto"/>
        <w:jc w:val="center"/>
        <w:rPr>
          <w:rFonts w:ascii="Times New Roman" w:hAnsi="Times New Roman" w:cs="Times New Roman"/>
          <w:b/>
          <w:sz w:val="26"/>
          <w:szCs w:val="26"/>
        </w:rPr>
      </w:pPr>
      <w:r w:rsidRPr="00585011">
        <w:rPr>
          <w:rFonts w:ascii="Times New Roman" w:hAnsi="Times New Roman" w:cs="Times New Roman"/>
          <w:b/>
          <w:sz w:val="26"/>
          <w:szCs w:val="26"/>
        </w:rPr>
        <w:lastRenderedPageBreak/>
        <w:t>Уважаемые депутаты, главы сельсоветов, приглашённые!</w:t>
      </w:r>
    </w:p>
    <w:p w:rsidR="002E34E4" w:rsidRPr="00585011" w:rsidRDefault="002E34E4" w:rsidP="002E34E4">
      <w:pPr>
        <w:spacing w:after="0" w:line="240" w:lineRule="auto"/>
        <w:jc w:val="center"/>
        <w:rPr>
          <w:rFonts w:ascii="Times New Roman" w:hAnsi="Times New Roman" w:cs="Times New Roman"/>
          <w:b/>
          <w:sz w:val="26"/>
          <w:szCs w:val="26"/>
        </w:rPr>
      </w:pP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соответствии с Федеральным Законом № 33-ФЗ от 20.03.2025 года «Об общих принципах организации местного самоуправления в единой системе публичной власти» представляется ежегодный отчёт о результатах деятельности главы и Администрации Бурлинского района по социально-экономическому развитию района в 2025 году, исполнению полномочий местного значения муниципального района и переданных краевой властью государственных полномочий.</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По всем направлениям своей деятельности в решении широкого круга вопросов жизнеобеспечения населения Администрация района строила свою работу в соответствии с федеральными и региональными законами, нормативно-правовыми актами, Уставом Бурлинского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Сегодняшний отчёт даёт возможность провести анализ проделанной работы, отметить положительную динамику, критически и объективно посмотреть на нерешённые вопросы, определить пути дальнейшего развития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Мир стремительно меняется, и каждый год вносит свои коррективы в стоящие перед муниципальной властью задачи, формирует новые приоритеты в работе всех приводных механизмов органов местного самоуправления.</w:t>
      </w:r>
    </w:p>
    <w:p w:rsidR="002E34E4" w:rsidRPr="009A0DF0" w:rsidRDefault="00304341"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Исходя из условий </w:t>
      </w:r>
      <w:r w:rsidR="00F2387F" w:rsidRPr="009A0DF0">
        <w:rPr>
          <w:rFonts w:ascii="Times New Roman" w:hAnsi="Times New Roman" w:cs="Times New Roman"/>
          <w:sz w:val="26"/>
          <w:szCs w:val="26"/>
        </w:rPr>
        <w:t xml:space="preserve">и имеющегося потенциала </w:t>
      </w:r>
      <w:r w:rsidRPr="009A0DF0">
        <w:rPr>
          <w:rFonts w:ascii="Times New Roman" w:hAnsi="Times New Roman" w:cs="Times New Roman"/>
          <w:sz w:val="26"/>
          <w:szCs w:val="26"/>
        </w:rPr>
        <w:t>каждый муниципалитет выбирает и проходит свой путь</w:t>
      </w:r>
      <w:r w:rsidR="00F2387F" w:rsidRPr="009A0DF0">
        <w:rPr>
          <w:rFonts w:ascii="Times New Roman" w:hAnsi="Times New Roman" w:cs="Times New Roman"/>
          <w:sz w:val="26"/>
          <w:szCs w:val="26"/>
        </w:rPr>
        <w:t xml:space="preserve"> развития,</w:t>
      </w:r>
      <w:r w:rsidR="0058537D" w:rsidRPr="009A0DF0">
        <w:rPr>
          <w:rFonts w:ascii="Times New Roman" w:hAnsi="Times New Roman" w:cs="Times New Roman"/>
          <w:sz w:val="26"/>
          <w:szCs w:val="26"/>
        </w:rPr>
        <w:t xml:space="preserve"> но при этом надо понимать, что</w:t>
      </w:r>
      <w:r w:rsidR="002E34E4" w:rsidRPr="009A0DF0">
        <w:rPr>
          <w:rFonts w:ascii="Times New Roman" w:hAnsi="Times New Roman" w:cs="Times New Roman"/>
          <w:sz w:val="26"/>
          <w:szCs w:val="26"/>
        </w:rPr>
        <w:t xml:space="preserve"> достижение необходимых для нашего сообщества конечных результатов</w:t>
      </w:r>
      <w:r w:rsidR="00F2387F" w:rsidRPr="009A0DF0">
        <w:rPr>
          <w:rFonts w:ascii="Times New Roman" w:hAnsi="Times New Roman" w:cs="Times New Roman"/>
          <w:sz w:val="26"/>
          <w:szCs w:val="26"/>
        </w:rPr>
        <w:t>,</w:t>
      </w:r>
      <w:r w:rsidR="002E34E4" w:rsidRPr="009A0DF0">
        <w:rPr>
          <w:rFonts w:ascii="Times New Roman" w:hAnsi="Times New Roman" w:cs="Times New Roman"/>
          <w:sz w:val="26"/>
          <w:szCs w:val="26"/>
        </w:rPr>
        <w:t xml:space="preserve"> во многом зависит от нас самих.</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2025 год, объявленный Президентом Российской Федерации В.В.</w:t>
      </w:r>
      <w:r w:rsidR="0058537D" w:rsidRPr="009A0DF0">
        <w:rPr>
          <w:rFonts w:ascii="Times New Roman" w:hAnsi="Times New Roman" w:cs="Times New Roman"/>
          <w:sz w:val="26"/>
          <w:szCs w:val="26"/>
        </w:rPr>
        <w:t> </w:t>
      </w:r>
      <w:r w:rsidRPr="009A0DF0">
        <w:rPr>
          <w:rFonts w:ascii="Times New Roman" w:hAnsi="Times New Roman" w:cs="Times New Roman"/>
          <w:sz w:val="26"/>
          <w:szCs w:val="26"/>
        </w:rPr>
        <w:t>Путиным годом Защитников Отечества, ознаменовался масштабными мероприятиями, в честь знакового для нашей страны исторического события – 80-летней годовщины со дня триумфальной Победы советского народа в Великой Отечественной войне 1941 – 1945 годов над фашистской Германией.</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Активное участие в реализации намеченной программы юбилейных мероприятий, посвящённых героическому прошлому и настоящему нашей великой страны, приняли работники всех сфер деятельности Бурлинского района, трудовые коллективы, общественность, ветераны, молодёжь и</w:t>
      </w:r>
      <w:r w:rsidR="001F29EA" w:rsidRPr="009A0DF0">
        <w:rPr>
          <w:rFonts w:ascii="Times New Roman" w:hAnsi="Times New Roman" w:cs="Times New Roman"/>
          <w:sz w:val="26"/>
          <w:szCs w:val="26"/>
        </w:rPr>
        <w:t xml:space="preserve"> в целом,</w:t>
      </w:r>
      <w:r w:rsidRPr="009A0DF0">
        <w:rPr>
          <w:rFonts w:ascii="Times New Roman" w:hAnsi="Times New Roman" w:cs="Times New Roman"/>
          <w:sz w:val="26"/>
          <w:szCs w:val="26"/>
        </w:rPr>
        <w:t xml:space="preserve"> всё население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Очень важным событием в совершенствовании государственной и муниципальной систем управления стал очередной этап реформы местного самоуправления, начало которому положил принятый Государственной Думой РФ и одобренный Советом Федерации РФ Закон № 33-ФЗ от 20.03.2025 «Об общих принципах организации местного самоуправления в единой системе публичной власти».</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Он вступил в сил</w:t>
      </w:r>
      <w:r w:rsidR="000B6DD3" w:rsidRPr="009A0DF0">
        <w:rPr>
          <w:rFonts w:ascii="Times New Roman" w:hAnsi="Times New Roman" w:cs="Times New Roman"/>
          <w:sz w:val="26"/>
          <w:szCs w:val="26"/>
        </w:rPr>
        <w:t>у с 19 июля 2025 года и знаменуе</w:t>
      </w:r>
      <w:r w:rsidRPr="009A0DF0">
        <w:rPr>
          <w:rFonts w:ascii="Times New Roman" w:hAnsi="Times New Roman" w:cs="Times New Roman"/>
          <w:sz w:val="26"/>
          <w:szCs w:val="26"/>
        </w:rPr>
        <w:t>т собой наиболее масштабную трансформацию муниципального законодательства за последние 20 лет.</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Закон не просто вносит поправки, а меняет саму философию, структуру и формат полномочий местного самоуправления в России, интегрируя его в единую систему публичной власти и фактически упраздняя двухуровневую модель – район-поселение, как базовую.</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Существенные изменения грядут и в системе муниципальных полномочий. </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Понимая необходимость реализации положений нового законодательства о местн</w:t>
      </w:r>
      <w:r w:rsidR="0058537D" w:rsidRPr="009A0DF0">
        <w:rPr>
          <w:rFonts w:ascii="Times New Roman" w:hAnsi="Times New Roman" w:cs="Times New Roman"/>
          <w:sz w:val="26"/>
          <w:szCs w:val="26"/>
        </w:rPr>
        <w:t>ом самоуправлении, Администрация</w:t>
      </w:r>
      <w:r w:rsidRPr="009A0DF0">
        <w:rPr>
          <w:rFonts w:ascii="Times New Roman" w:hAnsi="Times New Roman" w:cs="Times New Roman"/>
          <w:sz w:val="26"/>
          <w:szCs w:val="26"/>
        </w:rPr>
        <w:t xml:space="preserve"> района старается взвешенно подходить к поэтапному принятию решений по наиболее важным вопросам компетенции органов местной власти, максимально учитывая при этом интересы и мнение населения.</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Запуск активной стадии реформы местного самоуправления, которая приведёт к усилению централизации и вертикали власти в Алтайском крае уже начат. Часть </w:t>
      </w:r>
      <w:r w:rsidRPr="009A0DF0">
        <w:rPr>
          <w:rFonts w:ascii="Times New Roman" w:hAnsi="Times New Roman" w:cs="Times New Roman"/>
          <w:sz w:val="26"/>
          <w:szCs w:val="26"/>
        </w:rPr>
        <w:lastRenderedPageBreak/>
        <w:t>районов края перешла на формат округов, упразднив сельсоветы. Глав городов и районов теперь будут назначать местные депутаты по представлению Губернатора края. Он же сможет принять решение об их отставке.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будущем край и муниципалитеты поделят полномочия, у последних, скорее всего, сократятся доли отчисления налогов в местные бюджеты. Соответственно, они ещё больше станут зависимы от центра.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Всё самое интересное ещё впереди, нам предстоит вместе пройти непростой период реформы.</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Сегодня наше государство проходит период сложных и суровых испытаний на прочность в рамках решения задач специальной военной операции на Украине.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Продолжающаяся освободительная</w:t>
      </w:r>
      <w:r w:rsidR="001B073E" w:rsidRPr="009A0DF0">
        <w:rPr>
          <w:rFonts w:ascii="Times New Roman" w:hAnsi="Times New Roman" w:cs="Times New Roman"/>
          <w:sz w:val="26"/>
          <w:szCs w:val="26"/>
        </w:rPr>
        <w:t xml:space="preserve"> боевая</w:t>
      </w:r>
      <w:r w:rsidRPr="009A0DF0">
        <w:rPr>
          <w:rFonts w:ascii="Times New Roman" w:hAnsi="Times New Roman" w:cs="Times New Roman"/>
          <w:sz w:val="26"/>
          <w:szCs w:val="26"/>
        </w:rPr>
        <w:t xml:space="preserve"> операция призвана положить конец геноциду русскоязычного населения, защитить от неофашизма многонациональное российское государство.</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это непростое время как никогда необходимо направлять все усилия на единство фронта и тыла.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Из нашего района на защиту интересов Родины встали 150 ребят. Они достойно и с честью несут опасную, тяжёлую службу в воинских частях на передовой, каждый день и час рискуя своей жизнью. Мы постоянно и с нетерпением ждём новых вестей с фронта и искренне радуемся</w:t>
      </w:r>
      <w:r w:rsidR="00183E9D" w:rsidRPr="009A0DF0">
        <w:rPr>
          <w:rFonts w:ascii="Times New Roman" w:hAnsi="Times New Roman" w:cs="Times New Roman"/>
          <w:sz w:val="26"/>
          <w:szCs w:val="26"/>
        </w:rPr>
        <w:t xml:space="preserve"> </w:t>
      </w:r>
      <w:r w:rsidRPr="009A0DF0">
        <w:rPr>
          <w:rFonts w:ascii="Times New Roman" w:hAnsi="Times New Roman" w:cs="Times New Roman"/>
          <w:sz w:val="26"/>
          <w:szCs w:val="26"/>
        </w:rPr>
        <w:t>новостям об успехах, которых всё больше.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И все же, тяжёлых, безвозвратных утрат избежать в этой жестокой войне не удаётся.</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К огр</w:t>
      </w:r>
      <w:r w:rsidR="008D2B41" w:rsidRPr="009A0DF0">
        <w:rPr>
          <w:rFonts w:ascii="Times New Roman" w:hAnsi="Times New Roman" w:cs="Times New Roman"/>
          <w:sz w:val="26"/>
          <w:szCs w:val="26"/>
        </w:rPr>
        <w:t>омной в</w:t>
      </w:r>
      <w:r w:rsidR="00974E36" w:rsidRPr="009A0DF0">
        <w:rPr>
          <w:rFonts w:ascii="Times New Roman" w:hAnsi="Times New Roman" w:cs="Times New Roman"/>
          <w:sz w:val="26"/>
          <w:szCs w:val="26"/>
        </w:rPr>
        <w:t>сеобщей скорби, в числе</w:t>
      </w:r>
      <w:r w:rsidR="008D2B41" w:rsidRPr="009A0DF0">
        <w:rPr>
          <w:rFonts w:ascii="Times New Roman" w:hAnsi="Times New Roman" w:cs="Times New Roman"/>
          <w:sz w:val="26"/>
          <w:szCs w:val="26"/>
        </w:rPr>
        <w:t xml:space="preserve"> бойцов, геройски погибших при исполнении воинского</w:t>
      </w:r>
      <w:r w:rsidRPr="009A0DF0">
        <w:rPr>
          <w:rFonts w:ascii="Times New Roman" w:hAnsi="Times New Roman" w:cs="Times New Roman"/>
          <w:sz w:val="26"/>
          <w:szCs w:val="26"/>
        </w:rPr>
        <w:t xml:space="preserve"> долг</w:t>
      </w:r>
      <w:r w:rsidR="008D2B41" w:rsidRPr="009A0DF0">
        <w:rPr>
          <w:rFonts w:ascii="Times New Roman" w:hAnsi="Times New Roman" w:cs="Times New Roman"/>
          <w:sz w:val="26"/>
          <w:szCs w:val="26"/>
        </w:rPr>
        <w:t>а, появляются и наши ребята, ушедшие на фронт из Бурлинского района. И</w:t>
      </w:r>
      <w:r w:rsidRPr="009A0DF0">
        <w:rPr>
          <w:rFonts w:ascii="Times New Roman" w:hAnsi="Times New Roman" w:cs="Times New Roman"/>
          <w:sz w:val="26"/>
          <w:szCs w:val="26"/>
        </w:rPr>
        <w:t>х подвиг не должен быть забыт</w:t>
      </w:r>
      <w:r w:rsidR="008D2B41" w:rsidRPr="009A0DF0">
        <w:rPr>
          <w:rFonts w:ascii="Times New Roman" w:hAnsi="Times New Roman" w:cs="Times New Roman"/>
          <w:sz w:val="26"/>
          <w:szCs w:val="26"/>
        </w:rPr>
        <w:t>, а их имена будут</w:t>
      </w:r>
      <w:r w:rsidRPr="009A0DF0">
        <w:rPr>
          <w:rFonts w:ascii="Times New Roman" w:hAnsi="Times New Roman" w:cs="Times New Roman"/>
          <w:sz w:val="26"/>
          <w:szCs w:val="26"/>
        </w:rPr>
        <w:t xml:space="preserve"> вписан</w:t>
      </w:r>
      <w:r w:rsidR="008D2B41" w:rsidRPr="009A0DF0">
        <w:rPr>
          <w:rFonts w:ascii="Times New Roman" w:hAnsi="Times New Roman" w:cs="Times New Roman"/>
          <w:sz w:val="26"/>
          <w:szCs w:val="26"/>
        </w:rPr>
        <w:t>ы</w:t>
      </w:r>
      <w:r w:rsidRPr="009A0DF0">
        <w:rPr>
          <w:rFonts w:ascii="Times New Roman" w:hAnsi="Times New Roman" w:cs="Times New Roman"/>
          <w:sz w:val="26"/>
          <w:szCs w:val="26"/>
        </w:rPr>
        <w:t xml:space="preserve"> навечно в историю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Выражаю искренние слова соболезнования родителям, семьям и близким погибших на поле боя героев, безмерной благодарности за воспитание настоящих патриотов – защитников Отечества.</w:t>
      </w:r>
    </w:p>
    <w:p w:rsidR="002E34E4" w:rsidRPr="009A0DF0" w:rsidRDefault="000B6DD3"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Для увековечения памяти</w:t>
      </w:r>
      <w:r w:rsidR="002E34E4" w:rsidRPr="009A0DF0">
        <w:rPr>
          <w:rFonts w:ascii="Times New Roman" w:hAnsi="Times New Roman" w:cs="Times New Roman"/>
          <w:sz w:val="26"/>
          <w:szCs w:val="26"/>
        </w:rPr>
        <w:t xml:space="preserve"> наших героев</w:t>
      </w:r>
      <w:r w:rsidRPr="009A0DF0">
        <w:rPr>
          <w:rFonts w:ascii="Times New Roman" w:hAnsi="Times New Roman" w:cs="Times New Roman"/>
          <w:sz w:val="26"/>
          <w:szCs w:val="26"/>
        </w:rPr>
        <w:t xml:space="preserve"> - участников</w:t>
      </w:r>
      <w:r w:rsidR="002E34E4" w:rsidRPr="009A0DF0">
        <w:rPr>
          <w:rFonts w:ascii="Times New Roman" w:hAnsi="Times New Roman" w:cs="Times New Roman"/>
          <w:sz w:val="26"/>
          <w:szCs w:val="26"/>
        </w:rPr>
        <w:t xml:space="preserve"> СВО в районном центре в 2026 году будет воздвигнут мемориал,</w:t>
      </w:r>
      <w:r w:rsidR="00091980" w:rsidRPr="009A0DF0">
        <w:rPr>
          <w:rFonts w:ascii="Times New Roman" w:hAnsi="Times New Roman" w:cs="Times New Roman"/>
          <w:sz w:val="26"/>
          <w:szCs w:val="26"/>
        </w:rPr>
        <w:t xml:space="preserve"> оборудовано</w:t>
      </w:r>
      <w:r w:rsidR="002E34E4" w:rsidRPr="009A0DF0">
        <w:rPr>
          <w:rFonts w:ascii="Times New Roman" w:hAnsi="Times New Roman" w:cs="Times New Roman"/>
          <w:sz w:val="26"/>
          <w:szCs w:val="26"/>
        </w:rPr>
        <w:t xml:space="preserve"> святое</w:t>
      </w:r>
      <w:r w:rsidR="00091980" w:rsidRPr="009A0DF0">
        <w:rPr>
          <w:rFonts w:ascii="Times New Roman" w:hAnsi="Times New Roman" w:cs="Times New Roman"/>
          <w:sz w:val="26"/>
          <w:szCs w:val="26"/>
        </w:rPr>
        <w:t xml:space="preserve"> памятное место в честь павших и живых участников этой жестокой войны</w:t>
      </w:r>
      <w:r w:rsidR="002E34E4" w:rsidRPr="009A0DF0">
        <w:rPr>
          <w:rFonts w:ascii="Times New Roman" w:hAnsi="Times New Roman" w:cs="Times New Roman"/>
          <w:sz w:val="26"/>
          <w:szCs w:val="26"/>
        </w:rPr>
        <w:t>. Рассчитываю на активное участие в этом патриотическом благородном деле всех жителей района.</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Наш район, его граждане, активно участвуют в решении вопросов поддержки специальной военной операции, наших воинов на передовой.</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Эта поддержка в различных её формах не</w:t>
      </w:r>
      <w:r w:rsidR="0058537D" w:rsidRPr="009A0DF0">
        <w:rPr>
          <w:rFonts w:ascii="Times New Roman" w:hAnsi="Times New Roman" w:cs="Times New Roman"/>
          <w:sz w:val="26"/>
          <w:szCs w:val="26"/>
        </w:rPr>
        <w:t xml:space="preserve"> </w:t>
      </w:r>
      <w:r w:rsidRPr="009A0DF0">
        <w:rPr>
          <w:rFonts w:ascii="Times New Roman" w:hAnsi="Times New Roman" w:cs="Times New Roman"/>
          <w:sz w:val="26"/>
          <w:szCs w:val="26"/>
        </w:rPr>
        <w:t xml:space="preserve">иссякает. </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При Администрации района</w:t>
      </w:r>
      <w:r w:rsidR="00AE09CB" w:rsidRPr="009A0DF0">
        <w:rPr>
          <w:rFonts w:ascii="Times New Roman" w:hAnsi="Times New Roman" w:cs="Times New Roman"/>
          <w:sz w:val="26"/>
          <w:szCs w:val="26"/>
        </w:rPr>
        <w:t xml:space="preserve"> с самого начала СВО</w:t>
      </w:r>
      <w:r w:rsidRPr="009A0DF0">
        <w:rPr>
          <w:rFonts w:ascii="Times New Roman" w:hAnsi="Times New Roman" w:cs="Times New Roman"/>
          <w:sz w:val="26"/>
          <w:szCs w:val="26"/>
        </w:rPr>
        <w:t xml:space="preserve"> этой важной и ответственной работой занимается активная общественная группа, объединяющая волонтёров района «Мобилизация. Бурлинский», организатором и координатором которой является Голубева Л.В.</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Группа ведёт сбор средств и гуманитарной помощи для оказания поддержки наших бойцов. Жители района активно включились в работу по изготовлению маскировочных сетей, блиндажных свечей, сбору вещевой и продуктовой помощи. На собранные средства приобретаются и направляются в воинские подразделения медикаменты, запасные части к автомобилям, спецтехнике, БПЛА, генераторы и многое другое.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Всего в 2025 году</w:t>
      </w:r>
      <w:r w:rsidR="00096B11" w:rsidRPr="009A0DF0">
        <w:rPr>
          <w:rFonts w:ascii="Times New Roman" w:hAnsi="Times New Roman" w:cs="Times New Roman"/>
          <w:sz w:val="26"/>
          <w:szCs w:val="26"/>
        </w:rPr>
        <w:t xml:space="preserve"> для нужд наших бойцов в зоне боевых действий и прифронтовых госпиталей</w:t>
      </w:r>
      <w:r w:rsidRPr="009A0DF0">
        <w:rPr>
          <w:rFonts w:ascii="Times New Roman" w:hAnsi="Times New Roman" w:cs="Times New Roman"/>
          <w:sz w:val="26"/>
          <w:szCs w:val="26"/>
        </w:rPr>
        <w:t xml:space="preserve"> направлено средств материальной поддержки на сумму более </w:t>
      </w:r>
      <w:r w:rsidR="00EE472D" w:rsidRPr="009A0DF0">
        <w:rPr>
          <w:rFonts w:ascii="Times New Roman" w:hAnsi="Times New Roman" w:cs="Times New Roman"/>
          <w:sz w:val="26"/>
          <w:szCs w:val="26"/>
        </w:rPr>
        <w:t>3,8 млн</w:t>
      </w:r>
      <w:r w:rsidR="00096B11" w:rsidRPr="009A0DF0">
        <w:rPr>
          <w:rFonts w:ascii="Times New Roman" w:hAnsi="Times New Roman" w:cs="Times New Roman"/>
          <w:sz w:val="26"/>
          <w:szCs w:val="26"/>
        </w:rPr>
        <w:t>. рублей, гуманитарного груза около 12,5 тонн.</w:t>
      </w:r>
    </w:p>
    <w:p w:rsidR="002E34E4" w:rsidRPr="009A0DF0" w:rsidRDefault="00AE09CB"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lastRenderedPageBreak/>
        <w:t>Это убедительно говорит о</w:t>
      </w:r>
      <w:r w:rsidR="002E34E4" w:rsidRPr="009A0DF0">
        <w:rPr>
          <w:rFonts w:ascii="Times New Roman" w:hAnsi="Times New Roman" w:cs="Times New Roman"/>
          <w:sz w:val="26"/>
          <w:szCs w:val="26"/>
        </w:rPr>
        <w:t xml:space="preserve"> неравнодушии, патриотизме и гражданской ответственности</w:t>
      </w:r>
      <w:r w:rsidR="00C05380" w:rsidRPr="009A0DF0">
        <w:rPr>
          <w:rFonts w:ascii="Times New Roman" w:hAnsi="Times New Roman" w:cs="Times New Roman"/>
          <w:sz w:val="26"/>
          <w:szCs w:val="26"/>
        </w:rPr>
        <w:t xml:space="preserve"> жителей</w:t>
      </w:r>
      <w:r w:rsidRPr="009A0DF0">
        <w:rPr>
          <w:rFonts w:ascii="Times New Roman" w:hAnsi="Times New Roman" w:cs="Times New Roman"/>
          <w:sz w:val="26"/>
          <w:szCs w:val="26"/>
        </w:rPr>
        <w:t xml:space="preserve"> и трудовых коллективов района</w:t>
      </w:r>
      <w:r w:rsidR="002E34E4" w:rsidRPr="009A0DF0">
        <w:rPr>
          <w:rFonts w:ascii="Times New Roman" w:hAnsi="Times New Roman" w:cs="Times New Roman"/>
          <w:sz w:val="26"/>
          <w:szCs w:val="26"/>
        </w:rPr>
        <w:t>. О благодарности наших ребят свидетельствуют трансляции</w:t>
      </w:r>
      <w:r w:rsidRPr="009A0DF0">
        <w:rPr>
          <w:rFonts w:ascii="Times New Roman" w:hAnsi="Times New Roman" w:cs="Times New Roman"/>
          <w:sz w:val="26"/>
          <w:szCs w:val="26"/>
        </w:rPr>
        <w:t xml:space="preserve"> в рамках</w:t>
      </w:r>
      <w:r w:rsidR="002E34E4" w:rsidRPr="009A0DF0">
        <w:rPr>
          <w:rFonts w:ascii="Times New Roman" w:hAnsi="Times New Roman" w:cs="Times New Roman"/>
          <w:sz w:val="26"/>
          <w:szCs w:val="26"/>
        </w:rPr>
        <w:t xml:space="preserve"> обратной телефонной связи</w:t>
      </w:r>
      <w:r w:rsidRPr="009A0DF0">
        <w:rPr>
          <w:rFonts w:ascii="Times New Roman" w:hAnsi="Times New Roman" w:cs="Times New Roman"/>
          <w:sz w:val="26"/>
          <w:szCs w:val="26"/>
        </w:rPr>
        <w:t xml:space="preserve"> с мест боевых действий</w:t>
      </w:r>
      <w:r w:rsidR="002E34E4" w:rsidRPr="009A0DF0">
        <w:rPr>
          <w:rFonts w:ascii="Times New Roman" w:hAnsi="Times New Roman" w:cs="Times New Roman"/>
          <w:sz w:val="26"/>
          <w:szCs w:val="26"/>
        </w:rPr>
        <w:t>.</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Вклад каждого из нас в оказание поддержки военно</w:t>
      </w:r>
      <w:r w:rsidR="00E77B62" w:rsidRPr="009A0DF0">
        <w:rPr>
          <w:rFonts w:ascii="Times New Roman" w:hAnsi="Times New Roman" w:cs="Times New Roman"/>
          <w:sz w:val="26"/>
          <w:szCs w:val="26"/>
        </w:rPr>
        <w:t>служащих и их семей очень важен</w:t>
      </w:r>
      <w:r w:rsidRPr="009A0DF0">
        <w:rPr>
          <w:rFonts w:ascii="Times New Roman" w:hAnsi="Times New Roman" w:cs="Times New Roman"/>
          <w:sz w:val="26"/>
          <w:szCs w:val="26"/>
        </w:rPr>
        <w:t xml:space="preserve"> в сложное дл</w:t>
      </w:r>
      <w:r w:rsidR="00E77B62" w:rsidRPr="009A0DF0">
        <w:rPr>
          <w:rFonts w:ascii="Times New Roman" w:hAnsi="Times New Roman" w:cs="Times New Roman"/>
          <w:sz w:val="26"/>
          <w:szCs w:val="26"/>
        </w:rPr>
        <w:t>я нашей страны время.  Местная власть должна</w:t>
      </w:r>
      <w:r w:rsidRPr="009A0DF0">
        <w:rPr>
          <w:rFonts w:ascii="Times New Roman" w:hAnsi="Times New Roman" w:cs="Times New Roman"/>
          <w:sz w:val="26"/>
          <w:szCs w:val="26"/>
        </w:rPr>
        <w:t xml:space="preserve"> </w:t>
      </w:r>
      <w:r w:rsidR="00E77B62" w:rsidRPr="009A0DF0">
        <w:rPr>
          <w:rFonts w:ascii="Times New Roman" w:hAnsi="Times New Roman" w:cs="Times New Roman"/>
          <w:sz w:val="26"/>
          <w:szCs w:val="26"/>
        </w:rPr>
        <w:t>всегда</w:t>
      </w:r>
      <w:r w:rsidRPr="009A0DF0">
        <w:rPr>
          <w:rFonts w:ascii="Times New Roman" w:hAnsi="Times New Roman" w:cs="Times New Roman"/>
          <w:sz w:val="26"/>
          <w:szCs w:val="26"/>
        </w:rPr>
        <w:t xml:space="preserve"> помнить об обязанности делать всё возможное, чтобы поддержать семьи военнослужащих: жён, матерей и детей. Прошу коллег, глав сельсоветов держать этот вопрос на особом контроле, это наша святая обязанность.</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Приоритетами Администрации района были и остаются социальное благополучие людей, экономическая и общественно-политическая стабильность в обществе.</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Масштабная задача – повышение уровня и качества жизни жителей района, решается постепенно, шаг за шагом, с учётом имеющихся потенциальных возможностей и ресурсов.</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Достигнутые результаты и показатели социально-экономического развития района за 2025 год стали отражением общей работы как Администрации района, депутатского корпуса, органов местного самоуправления сельских поселений, крупных предприятий, организации и учреждений, представителей малого и среднего бизнеса, общественных объединений, так и каждого жителя района в отдельности.</w:t>
      </w:r>
    </w:p>
    <w:p w:rsidR="002E34E4" w:rsidRPr="009A0DF0" w:rsidRDefault="002E34E4" w:rsidP="002E34E4">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Несмотря на </w:t>
      </w:r>
      <w:r w:rsidR="00882C24" w:rsidRPr="009A0DF0">
        <w:rPr>
          <w:rFonts w:ascii="Times New Roman" w:hAnsi="Times New Roman" w:cs="Times New Roman"/>
          <w:sz w:val="26"/>
          <w:szCs w:val="26"/>
        </w:rPr>
        <w:t>все сложности, в которых работаю</w:t>
      </w:r>
      <w:r w:rsidRPr="009A0DF0">
        <w:rPr>
          <w:rFonts w:ascii="Times New Roman" w:hAnsi="Times New Roman" w:cs="Times New Roman"/>
          <w:sz w:val="26"/>
          <w:szCs w:val="26"/>
        </w:rPr>
        <w:t>т наша страна, край и район всё же удаётся осуществить большинство запланированных системных мероприятий в рамках утверждённой Программы социально-экономического развития района.</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Некоторые вопросы находятся в стадии решения, есть проблемы, над которыми предстоит серьёзно поработать.</w:t>
      </w:r>
      <w:r w:rsidR="000F7590" w:rsidRPr="009A0DF0">
        <w:rPr>
          <w:rFonts w:ascii="Times New Roman" w:hAnsi="Times New Roman" w:cs="Times New Roman"/>
          <w:sz w:val="26"/>
          <w:szCs w:val="26"/>
        </w:rPr>
        <w:t xml:space="preserve">  В то же время, Администрация района в полной мере владеет ситуацией во всех без исключения сферах района, не скрывает недоработок и в рамках имеющихся полномочий и финансовых ресурсов делает все возможное для достижения желаемого результата.</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В полном объёме исполнен районный бюджет и реализованы предусмотренные им финансовые обязательства, включая обеспечение своевременной выплаты заработной платы работникам муниципальной бюджетной сферы, расчётов с поставщиками угля и жилищно-коммунальных услуг, софинансирования краевых и </w:t>
      </w:r>
      <w:r w:rsidR="003D3F4E" w:rsidRPr="009A0DF0">
        <w:rPr>
          <w:rFonts w:ascii="Times New Roman" w:hAnsi="Times New Roman" w:cs="Times New Roman"/>
          <w:sz w:val="26"/>
          <w:szCs w:val="26"/>
        </w:rPr>
        <w:t>федеральных инвестиционных проектов,</w:t>
      </w:r>
      <w:r w:rsidRPr="009A0DF0">
        <w:rPr>
          <w:rFonts w:ascii="Times New Roman" w:hAnsi="Times New Roman" w:cs="Times New Roman"/>
          <w:sz w:val="26"/>
          <w:szCs w:val="26"/>
        </w:rPr>
        <w:t xml:space="preserve"> и программ.</w:t>
      </w:r>
      <w:r w:rsidR="003D3F4E" w:rsidRPr="009A0DF0">
        <w:rPr>
          <w:rFonts w:ascii="Times New Roman" w:hAnsi="Times New Roman" w:cs="Times New Roman"/>
          <w:sz w:val="26"/>
          <w:szCs w:val="26"/>
        </w:rPr>
        <w:t xml:space="preserve"> </w:t>
      </w:r>
      <w:r w:rsidR="00734660" w:rsidRPr="009A0DF0">
        <w:rPr>
          <w:rFonts w:ascii="Times New Roman" w:hAnsi="Times New Roman" w:cs="Times New Roman"/>
          <w:sz w:val="26"/>
          <w:szCs w:val="26"/>
        </w:rPr>
        <w:t>Практически ликвидирована сложившаяся кредиторская задолженность по всем позициям расходных обязательств.</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Благодаря своевременной подготовке и направлению необходимых документов и бюджетных заявок в Правительство Алтайского края, Администрацией района</w:t>
      </w:r>
      <w:r w:rsidR="00734660" w:rsidRPr="009A0DF0">
        <w:rPr>
          <w:rFonts w:ascii="Times New Roman" w:hAnsi="Times New Roman" w:cs="Times New Roman"/>
          <w:sz w:val="26"/>
          <w:szCs w:val="26"/>
        </w:rPr>
        <w:t>,</w:t>
      </w:r>
      <w:r w:rsidRPr="009A0DF0">
        <w:rPr>
          <w:rFonts w:ascii="Times New Roman" w:hAnsi="Times New Roman" w:cs="Times New Roman"/>
          <w:sz w:val="26"/>
          <w:szCs w:val="26"/>
        </w:rPr>
        <w:t xml:space="preserve"> в прошедшем году удалось принять самое активное участие в реализации на территории района региональных и федеральных инвестиционных программ и в результате привлечь и освоить дополнительно более 120 млн. рублей</w:t>
      </w:r>
      <w:r w:rsidR="00734660" w:rsidRPr="009A0DF0">
        <w:rPr>
          <w:rFonts w:ascii="Times New Roman" w:hAnsi="Times New Roman" w:cs="Times New Roman"/>
          <w:sz w:val="26"/>
          <w:szCs w:val="26"/>
        </w:rPr>
        <w:t xml:space="preserve"> федеральных и региональных</w:t>
      </w:r>
      <w:r w:rsidRPr="009A0DF0">
        <w:rPr>
          <w:rFonts w:ascii="Times New Roman" w:hAnsi="Times New Roman" w:cs="Times New Roman"/>
          <w:sz w:val="26"/>
          <w:szCs w:val="26"/>
        </w:rPr>
        <w:t xml:space="preserve"> финансовых средств.</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Ввиду такой системной, результативной работы существенно укрепляется материально-техническая база учреждений и организаций социальной сферы жилищно-</w:t>
      </w:r>
      <w:r w:rsidR="00C8594D" w:rsidRPr="009A0DF0">
        <w:rPr>
          <w:rFonts w:ascii="Times New Roman" w:hAnsi="Times New Roman" w:cs="Times New Roman"/>
          <w:sz w:val="26"/>
          <w:szCs w:val="26"/>
        </w:rPr>
        <w:t>коммунального хозяйства, повышаю</w:t>
      </w:r>
      <w:r w:rsidRPr="009A0DF0">
        <w:rPr>
          <w:rFonts w:ascii="Times New Roman" w:hAnsi="Times New Roman" w:cs="Times New Roman"/>
          <w:sz w:val="26"/>
          <w:szCs w:val="26"/>
        </w:rPr>
        <w:t>тся уровень и условия труда бюджетников, заметно сокращаются затраты на технологическое обслуживание и энергоресурсы.</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Регулярно и в полном объеме производятся установленные выплаты педагогическим работникам, социальные выплаты различным категориям граждан органами социальной защиты населения, сумма которых в 202</w:t>
      </w:r>
      <w:r w:rsidR="00851309" w:rsidRPr="009A0DF0">
        <w:rPr>
          <w:rFonts w:ascii="Times New Roman" w:hAnsi="Times New Roman" w:cs="Times New Roman"/>
          <w:sz w:val="26"/>
          <w:szCs w:val="26"/>
        </w:rPr>
        <w:t>5 году по району составила 70,5</w:t>
      </w:r>
      <w:r w:rsidR="00016B05" w:rsidRPr="009A0DF0">
        <w:rPr>
          <w:rFonts w:ascii="Times New Roman" w:hAnsi="Times New Roman" w:cs="Times New Roman"/>
          <w:sz w:val="26"/>
          <w:szCs w:val="26"/>
        </w:rPr>
        <w:t xml:space="preserve"> млн. рублей (</w:t>
      </w:r>
      <w:r w:rsidR="00851309" w:rsidRPr="009A0DF0">
        <w:rPr>
          <w:rFonts w:ascii="Times New Roman" w:hAnsi="Times New Roman" w:cs="Times New Roman"/>
          <w:sz w:val="26"/>
          <w:szCs w:val="26"/>
        </w:rPr>
        <w:t xml:space="preserve">3479 </w:t>
      </w:r>
      <w:r w:rsidRPr="009A0DF0">
        <w:rPr>
          <w:rFonts w:ascii="Times New Roman" w:hAnsi="Times New Roman" w:cs="Times New Roman"/>
          <w:sz w:val="26"/>
          <w:szCs w:val="26"/>
        </w:rPr>
        <w:t>гражданам).</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lastRenderedPageBreak/>
        <w:t>Предоставляются субсидии гражданам для возмеще</w:t>
      </w:r>
      <w:r w:rsidR="00E16619" w:rsidRPr="009A0DF0">
        <w:rPr>
          <w:rFonts w:ascii="Times New Roman" w:hAnsi="Times New Roman" w:cs="Times New Roman"/>
          <w:sz w:val="26"/>
          <w:szCs w:val="26"/>
        </w:rPr>
        <w:t xml:space="preserve">ния затрат на отопление, приобретение угля и дров. </w:t>
      </w:r>
      <w:r w:rsidRPr="009A0DF0">
        <w:rPr>
          <w:rFonts w:ascii="Times New Roman" w:hAnsi="Times New Roman" w:cs="Times New Roman"/>
          <w:sz w:val="26"/>
          <w:szCs w:val="26"/>
        </w:rPr>
        <w:t xml:space="preserve"> В 2025 году на эт</w:t>
      </w:r>
      <w:r w:rsidR="00016B05" w:rsidRPr="009A0DF0">
        <w:rPr>
          <w:rFonts w:ascii="Times New Roman" w:hAnsi="Times New Roman" w:cs="Times New Roman"/>
          <w:sz w:val="26"/>
          <w:szCs w:val="26"/>
        </w:rPr>
        <w:t>и цели направлено 670,3 тыс</w:t>
      </w:r>
      <w:r w:rsidRPr="009A0DF0">
        <w:rPr>
          <w:rFonts w:ascii="Times New Roman" w:hAnsi="Times New Roman" w:cs="Times New Roman"/>
          <w:sz w:val="26"/>
          <w:szCs w:val="26"/>
        </w:rPr>
        <w:t>. рублей.</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рамках социальной поддержки безработного населения района службой занятост</w:t>
      </w:r>
      <w:r w:rsidR="00666D82" w:rsidRPr="009A0DF0">
        <w:rPr>
          <w:rFonts w:ascii="Times New Roman" w:hAnsi="Times New Roman" w:cs="Times New Roman"/>
          <w:sz w:val="26"/>
          <w:szCs w:val="26"/>
        </w:rPr>
        <w:t>и направлено за прошедший год 11,1</w:t>
      </w:r>
      <w:r w:rsidRPr="009A0DF0">
        <w:rPr>
          <w:rFonts w:ascii="Times New Roman" w:hAnsi="Times New Roman" w:cs="Times New Roman"/>
          <w:sz w:val="26"/>
          <w:szCs w:val="26"/>
        </w:rPr>
        <w:t xml:space="preserve"> млн. рублей.</w:t>
      </w:r>
    </w:p>
    <w:p w:rsidR="005C75B0" w:rsidRPr="009A0DF0" w:rsidRDefault="005C75B0"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Бурлинским филиалом КАУ «Многофункциональный центр предоставления государственных и муниципальных услуг Алтайского края» в рамках предоставления государственных и муниципальных услуг в 2025 году рассмотрено и обработано 216 обращений граждан.</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Оценивая уровень деятельности органов муниципальной власти, надо иметь ввиду, что результативное участие района в инвестиционных проектах и привлечение дополнительных финансовых средств и материальных ресурсов представляется возможным только благодаря кропотливой и квалифицированной работе всех служб муниципалитета по своевременной подготовке и направлению мотивированных официальных запросов и документов, проектов и смет, обеспечению целевого и эффективного использования финансовых ресурсов, постоянного контроля.</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Это достаточно сложная и объёмная работа, требующая соответствующей профессиональной подготовки, настойчивости и терпения.</w:t>
      </w:r>
    </w:p>
    <w:p w:rsidR="004E7117" w:rsidRPr="009A0DF0"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Кроме того, желаемый результат достигается путём обеспечения выполнения Администрацией района в полном объёме у</w:t>
      </w:r>
      <w:r w:rsidR="009A0DF0">
        <w:rPr>
          <w:rFonts w:ascii="Times New Roman" w:hAnsi="Times New Roman" w:cs="Times New Roman"/>
          <w:sz w:val="26"/>
          <w:szCs w:val="26"/>
        </w:rPr>
        <w:t xml:space="preserve">словий заключённого с Минфином </w:t>
      </w:r>
      <w:r w:rsidRPr="009A0DF0">
        <w:rPr>
          <w:rFonts w:ascii="Times New Roman" w:hAnsi="Times New Roman" w:cs="Times New Roman"/>
          <w:sz w:val="26"/>
          <w:szCs w:val="26"/>
        </w:rPr>
        <w:t>Алтайского края соглашения, предусматривающего в частности, положительную динамику роста собственных доходов районного бюджета, эффективное использование бюджетных средств, а также, налаженное деловое сотрудничество во всех структурах краевой власти.</w:t>
      </w:r>
    </w:p>
    <w:p w:rsidR="004E7117" w:rsidRDefault="004E7117" w:rsidP="004E7117">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Добиться исполнения конкретных поставленных задач возможно лишь при системной организации рабочего процесса и соблюдении исполнительной дисциплины.</w:t>
      </w:r>
    </w:p>
    <w:p w:rsidR="009A0DF0" w:rsidRDefault="009A0DF0" w:rsidP="003A144E">
      <w:pPr>
        <w:spacing w:after="0" w:line="240" w:lineRule="auto"/>
        <w:ind w:firstLine="709"/>
        <w:rPr>
          <w:rFonts w:ascii="Times New Roman" w:hAnsi="Times New Roman" w:cs="Times New Roman"/>
          <w:b/>
          <w:sz w:val="26"/>
          <w:szCs w:val="26"/>
        </w:rPr>
      </w:pPr>
    </w:p>
    <w:p w:rsidR="002E34E4" w:rsidRDefault="002E34E4" w:rsidP="003A144E">
      <w:pPr>
        <w:spacing w:after="0" w:line="240" w:lineRule="auto"/>
        <w:ind w:firstLine="709"/>
        <w:rPr>
          <w:rFonts w:ascii="Times New Roman" w:hAnsi="Times New Roman" w:cs="Times New Roman"/>
          <w:b/>
          <w:sz w:val="26"/>
          <w:szCs w:val="26"/>
        </w:rPr>
      </w:pPr>
      <w:r w:rsidRPr="00585011">
        <w:rPr>
          <w:rFonts w:ascii="Times New Roman" w:hAnsi="Times New Roman" w:cs="Times New Roman"/>
          <w:b/>
          <w:sz w:val="26"/>
          <w:szCs w:val="26"/>
        </w:rPr>
        <w:t>Раздел 1. Экономическое развитие Бурлинского района</w:t>
      </w:r>
    </w:p>
    <w:p w:rsidR="003A144E" w:rsidRPr="00585011" w:rsidRDefault="003A144E" w:rsidP="003A144E">
      <w:pPr>
        <w:spacing w:after="0" w:line="240" w:lineRule="auto"/>
        <w:ind w:firstLine="709"/>
        <w:rPr>
          <w:rFonts w:ascii="Times New Roman" w:hAnsi="Times New Roman" w:cs="Times New Roman"/>
          <w:b/>
          <w:sz w:val="26"/>
          <w:szCs w:val="26"/>
        </w:rPr>
      </w:pPr>
    </w:p>
    <w:p w:rsidR="003A144E" w:rsidRPr="003A144E" w:rsidRDefault="002E34E4" w:rsidP="003A144E">
      <w:pPr>
        <w:pStyle w:val="a3"/>
        <w:numPr>
          <w:ilvl w:val="1"/>
          <w:numId w:val="7"/>
        </w:numPr>
        <w:spacing w:after="0" w:line="240" w:lineRule="auto"/>
        <w:jc w:val="both"/>
        <w:rPr>
          <w:rFonts w:ascii="Times New Roman" w:hAnsi="Times New Roman" w:cs="Times New Roman"/>
          <w:b/>
          <w:sz w:val="26"/>
          <w:szCs w:val="26"/>
        </w:rPr>
      </w:pPr>
      <w:r w:rsidRPr="003A144E">
        <w:rPr>
          <w:rFonts w:ascii="Times New Roman" w:hAnsi="Times New Roman" w:cs="Times New Roman"/>
          <w:b/>
          <w:sz w:val="26"/>
          <w:szCs w:val="26"/>
        </w:rPr>
        <w:t xml:space="preserve">Основные параметры экономики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последние годы органы власти всех уровней многое делают для создания благоприятных условий проживания и работы в селе, направляя средства на развитие важнейших сфер жизнеобеспечения населения.</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Однако очевидно, что принимаемые меры не смогут достичь желаемого результата без развития экономики района, наличия крупного, масштабного производства, транспортной логистики и доступности территории, притока кадров рабочих и специалистов, иных необходимых мер, способных кардинально изменить ситуацию в районе.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Резервы для этого и определенные предпосылки в районе имеются, как и некоторые положительные сдвиги. В то же время, кардинально изменить ситуацию в экономике района в части развития производственного потенциала и бизнеса пока не удается.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 xml:space="preserve">Несколько подрос темп роста номинальной заработной платы, который по крупным и средним предприятиям составил 113,2 %.  Увеличение на 16% произошло по таким показателям, как оборот розничной торговли. </w:t>
      </w:r>
    </w:p>
    <w:p w:rsidR="002B717A"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Напряженность на рынке труда на уровне 2024 года - 1,4 чел</w:t>
      </w:r>
      <w:r w:rsidR="006E2BA9">
        <w:rPr>
          <w:rFonts w:ascii="Times New Roman" w:hAnsi="Times New Roman" w:cs="Times New Roman"/>
          <w:sz w:val="26"/>
          <w:szCs w:val="26"/>
        </w:rPr>
        <w:t>.</w:t>
      </w:r>
      <w:r w:rsidRPr="009A0DF0">
        <w:rPr>
          <w:rFonts w:ascii="Times New Roman" w:hAnsi="Times New Roman" w:cs="Times New Roman"/>
          <w:sz w:val="26"/>
          <w:szCs w:val="26"/>
        </w:rPr>
        <w:t xml:space="preserve">/место, соответственно официальная безработица на уровне 2024 года – 2,3%. </w:t>
      </w:r>
    </w:p>
    <w:p w:rsidR="002E34E4" w:rsidRPr="009A0DF0" w:rsidRDefault="002B717A"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целях социальной  поддержки</w:t>
      </w:r>
      <w:r w:rsidR="002E34E4" w:rsidRPr="009A0DF0">
        <w:rPr>
          <w:rFonts w:ascii="Times New Roman" w:hAnsi="Times New Roman" w:cs="Times New Roman"/>
          <w:sz w:val="26"/>
          <w:szCs w:val="26"/>
        </w:rPr>
        <w:t xml:space="preserve"> </w:t>
      </w:r>
      <w:r w:rsidRPr="009A0DF0">
        <w:rPr>
          <w:rFonts w:ascii="Times New Roman" w:hAnsi="Times New Roman" w:cs="Times New Roman"/>
          <w:sz w:val="26"/>
          <w:szCs w:val="26"/>
        </w:rPr>
        <w:t xml:space="preserve">активной категории граждан Бурлинским отделом КГКУ «Управление социальной защиты населения по муниципальному округу </w:t>
      </w:r>
      <w:r w:rsidRPr="009A0DF0">
        <w:rPr>
          <w:rFonts w:ascii="Times New Roman" w:hAnsi="Times New Roman" w:cs="Times New Roman"/>
          <w:sz w:val="26"/>
          <w:szCs w:val="26"/>
        </w:rPr>
        <w:lastRenderedPageBreak/>
        <w:t xml:space="preserve">город Славгород, городу Яровое, Бурлинскому и Табунскому районам» в рамках заключения социального контракта на ведение личного подсобного хозяйства и на осуществление индивидуальной предпринимательской деятельности в 2025 году </w:t>
      </w:r>
      <w:r w:rsidR="00F15D57" w:rsidRPr="009A0DF0">
        <w:rPr>
          <w:rFonts w:ascii="Times New Roman" w:hAnsi="Times New Roman" w:cs="Times New Roman"/>
          <w:sz w:val="26"/>
          <w:szCs w:val="26"/>
        </w:rPr>
        <w:t>27 граждан получили финансовую поддержку и зарегистрировались в качестве физических лиц – налогоплательщиков налога на профессиональный доход.</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Проведены в 2025 году 16 конкурентных закупок на сумму 207,4 млн. рублей. Экономия бюджетных средств за счет проведенных закупочных процедур (снижение от начальной цены контрактов по результатам проведенных закупок) составила 3 млн. руб.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Значительным резервом для развития района является эффективное использование рекреационных ресурсов и туризма в рамках реализации утвержденного плана мероприятий по развитию туризма в Бурлинском районе на 2021-2025 гг.</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В 2025 году район в туристических целях с учетом неорганизованных туристов посетили 9913 человек, а это 100.7% к прошлому году. Успехом пользовались кемпинг (палаточный лагерь) и богатые рыбой озера с возможностью рыбалки на удочку. Внешние факторы, повлиявшие на туристический поток: закрытие границ, увеличение интереса к внутреннему туризму (оз. Яровое). Для привлечения инвесторов ежегодно актуализируется инвестиционный профиль, реестр инвестиционных проектов и площадок. Также актуализируется информация, ведется мониторинг и анализ фактически достигнутых показателей в сфере развития стандартов конкуренции на территории района. В настоящее время утвержден План мероприятий («Дорожная карта») по содействию развития конкуренции на территории района муниципального образования Бурлинский район Алтайского края на 2026-2028 годы. Вся информация отражается в соответствующих разделах официального Интернет-сайта Администрации Бурлинского района.</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Периодически Бурлинская рыба начала появляться в реализации на рынке, однако, кардинально вопросы реализации и переработки рыбы в районе так и не решены. Не пополняется и районный бюджет. Кроме того, открытым остается важнейший для нашего района вопрос критического состояния уникальных Бурлинских водоемов. Попытки Администрации района реально повлиять на сложившуюся непростую экологическую ситуацию пока нужного результата не достигают.</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На территории района успешно реализуются государственные и</w:t>
      </w:r>
      <w:r w:rsidR="003233B0" w:rsidRPr="009A0DF0">
        <w:rPr>
          <w:rFonts w:ascii="Times New Roman" w:hAnsi="Times New Roman" w:cs="Times New Roman"/>
          <w:sz w:val="26"/>
          <w:szCs w:val="26"/>
        </w:rPr>
        <w:t xml:space="preserve"> </w:t>
      </w:r>
      <w:r w:rsidRPr="009A0DF0">
        <w:rPr>
          <w:rFonts w:ascii="Times New Roman" w:hAnsi="Times New Roman" w:cs="Times New Roman"/>
          <w:sz w:val="26"/>
          <w:szCs w:val="26"/>
        </w:rPr>
        <w:t>2</w:t>
      </w:r>
      <w:r w:rsidR="00902AEF" w:rsidRPr="009A0DF0">
        <w:rPr>
          <w:rFonts w:ascii="Times New Roman" w:hAnsi="Times New Roman" w:cs="Times New Roman"/>
          <w:sz w:val="26"/>
          <w:szCs w:val="26"/>
        </w:rPr>
        <w:t>1 муниципальная программа, с общим объемом</w:t>
      </w:r>
      <w:r w:rsidRPr="009A0DF0">
        <w:rPr>
          <w:rFonts w:ascii="Times New Roman" w:hAnsi="Times New Roman" w:cs="Times New Roman"/>
          <w:sz w:val="26"/>
          <w:szCs w:val="26"/>
        </w:rPr>
        <w:t xml:space="preserve"> фи</w:t>
      </w:r>
      <w:r w:rsidR="00902AEF" w:rsidRPr="009A0DF0">
        <w:rPr>
          <w:rFonts w:ascii="Times New Roman" w:hAnsi="Times New Roman" w:cs="Times New Roman"/>
          <w:sz w:val="26"/>
          <w:szCs w:val="26"/>
        </w:rPr>
        <w:t>нансирования 112,8 млн. рублей).</w:t>
      </w:r>
      <w:r w:rsidRPr="009A0DF0">
        <w:rPr>
          <w:rFonts w:ascii="Times New Roman" w:hAnsi="Times New Roman" w:cs="Times New Roman"/>
          <w:sz w:val="26"/>
          <w:szCs w:val="26"/>
        </w:rPr>
        <w:t xml:space="preserve"> </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И все же, определяющими составляющими уровня экономического развития территории муниципалитета являются развитие производства, сферы услуг, предпринимательства и транспортной инфраструктуры, при эффективном использовании имеющихся природных и земельных ресурсов.</w:t>
      </w:r>
    </w:p>
    <w:p w:rsidR="002E34E4" w:rsidRPr="009A0DF0" w:rsidRDefault="002E34E4" w:rsidP="00E22AAE">
      <w:pPr>
        <w:spacing w:after="0" w:line="240" w:lineRule="auto"/>
        <w:ind w:firstLine="709"/>
        <w:jc w:val="both"/>
        <w:rPr>
          <w:rFonts w:ascii="Times New Roman" w:hAnsi="Times New Roman" w:cs="Times New Roman"/>
          <w:sz w:val="26"/>
          <w:szCs w:val="26"/>
        </w:rPr>
      </w:pPr>
      <w:r w:rsidRPr="009A0DF0">
        <w:rPr>
          <w:rFonts w:ascii="Times New Roman" w:hAnsi="Times New Roman" w:cs="Times New Roman"/>
          <w:sz w:val="26"/>
          <w:szCs w:val="26"/>
        </w:rPr>
        <w:t>На создание условий для решения этих вопросов и старается направлять свои усилия Администрация района, максимально используя имеющиеся полномочия и реальные возможности.   Далеко не все получается так, как хотелось бы, очень сложно и далеко не быстро удается преодолевать объективные трудности, препятствующие достижению намеченной цели, но движение вперед есть, и тот, кто хочет его видеть, тот видит и понимает.</w:t>
      </w:r>
    </w:p>
    <w:p w:rsidR="002E34E4" w:rsidRPr="009A0DF0" w:rsidRDefault="002E34E4" w:rsidP="002E34E4">
      <w:pPr>
        <w:spacing w:after="0"/>
        <w:ind w:firstLine="709"/>
        <w:jc w:val="both"/>
        <w:rPr>
          <w:rFonts w:ascii="Times New Roman" w:hAnsi="Times New Roman" w:cs="Times New Roman"/>
          <w:sz w:val="26"/>
          <w:szCs w:val="26"/>
        </w:rPr>
      </w:pPr>
    </w:p>
    <w:p w:rsidR="002E34E4" w:rsidRPr="009A0DF0" w:rsidRDefault="002E34E4" w:rsidP="002E34E4">
      <w:pPr>
        <w:spacing w:after="0"/>
        <w:ind w:firstLine="709"/>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1.2. Агропромышленный комплекс района, производство</w:t>
      </w:r>
    </w:p>
    <w:p w:rsidR="006F07F9" w:rsidRPr="009A0DF0" w:rsidRDefault="00030F72" w:rsidP="007541D6">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Аграрная отрасль в районе переживает далеко не лучшие времена. Не востребованными остаются более 40 тыс. га сельскохозяйственных угодий (из них 23 тыс. га федеральных земель бывшего ФГУП «Мирный»).  Не растет объем продукции </w:t>
      </w:r>
      <w:r w:rsidRPr="009A0DF0">
        <w:rPr>
          <w:rFonts w:ascii="Times New Roman" w:eastAsia="Times New Roman" w:hAnsi="Times New Roman" w:cs="Times New Roman"/>
          <w:sz w:val="26"/>
          <w:szCs w:val="26"/>
          <w:lang w:eastAsia="ru-RU"/>
        </w:rPr>
        <w:lastRenderedPageBreak/>
        <w:t>сельскохозяйственного производства</w:t>
      </w:r>
      <w:r w:rsidR="00113A68" w:rsidRPr="009A0DF0">
        <w:rPr>
          <w:rFonts w:ascii="Times New Roman" w:eastAsia="Times New Roman" w:hAnsi="Times New Roman" w:cs="Times New Roman"/>
          <w:sz w:val="26"/>
          <w:szCs w:val="26"/>
          <w:lang w:eastAsia="ru-RU"/>
        </w:rPr>
        <w:t>, сокращается поголовье крупного рогатого скота, хозяйствующие субъекты отрасли испытывают дефицит кадров специалистов и работников. Постоянно скачущие рыночные закупочные цены на сельхозпродукцию не стимулируют сельхозтоваропроизводителей, не позволяют создать для них определенный запас прочности для расширения производства.</w:t>
      </w:r>
    </w:p>
    <w:p w:rsidR="00030F72" w:rsidRPr="009A0DF0" w:rsidRDefault="006F07F9" w:rsidP="007541D6">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В то же время, значимость аграрной отрасли нисколько не утратила свою актуальность для экономики района, оставаясь главным ресурсом перспектив социально-экономического развития района.</w:t>
      </w: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В 2025 году в районе сельскохозяйственным производством занимались 12 субъектов аграрной направленности в форме АО, ООО, К(Ф)Х и ИП. </w:t>
      </w:r>
    </w:p>
    <w:p w:rsidR="009C38BD"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Одним из главных направлений работы сельхозпредприятий является растениеводство. Хозяйствами используется 46 тыс. га пашни, что сос</w:t>
      </w:r>
      <w:r w:rsidR="009C38BD" w:rsidRPr="009A0DF0">
        <w:rPr>
          <w:rFonts w:ascii="Times New Roman" w:eastAsia="Times New Roman" w:hAnsi="Times New Roman" w:cs="Times New Roman"/>
          <w:sz w:val="26"/>
          <w:szCs w:val="26"/>
          <w:lang w:eastAsia="ru-RU"/>
        </w:rPr>
        <w:t>тавляет 49% от</w:t>
      </w:r>
      <w:r w:rsidR="009A20A5" w:rsidRPr="009A0DF0">
        <w:rPr>
          <w:rFonts w:ascii="Times New Roman" w:eastAsia="Times New Roman" w:hAnsi="Times New Roman" w:cs="Times New Roman"/>
          <w:sz w:val="26"/>
          <w:szCs w:val="26"/>
          <w:lang w:eastAsia="ru-RU"/>
        </w:rPr>
        <w:t xml:space="preserve"> ее</w:t>
      </w:r>
      <w:r w:rsidR="009C38BD" w:rsidRPr="009A0DF0">
        <w:rPr>
          <w:rFonts w:ascii="Times New Roman" w:eastAsia="Times New Roman" w:hAnsi="Times New Roman" w:cs="Times New Roman"/>
          <w:sz w:val="26"/>
          <w:szCs w:val="26"/>
          <w:lang w:eastAsia="ru-RU"/>
        </w:rPr>
        <w:t xml:space="preserve"> обще</w:t>
      </w:r>
      <w:r w:rsidR="009A20A5" w:rsidRPr="009A0DF0">
        <w:rPr>
          <w:rFonts w:ascii="Times New Roman" w:eastAsia="Times New Roman" w:hAnsi="Times New Roman" w:cs="Times New Roman"/>
          <w:sz w:val="26"/>
          <w:szCs w:val="26"/>
          <w:lang w:eastAsia="ru-RU"/>
        </w:rPr>
        <w:t>й</w:t>
      </w:r>
      <w:r w:rsidR="009C38BD" w:rsidRPr="009A0DF0">
        <w:rPr>
          <w:rFonts w:ascii="Times New Roman" w:eastAsia="Times New Roman" w:hAnsi="Times New Roman" w:cs="Times New Roman"/>
          <w:sz w:val="26"/>
          <w:szCs w:val="26"/>
          <w:lang w:eastAsia="ru-RU"/>
        </w:rPr>
        <w:t xml:space="preserve"> площади.</w:t>
      </w: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 Прошедший 2025 год запомнился аграриям как один из самых с</w:t>
      </w:r>
      <w:r w:rsidR="00B83D88" w:rsidRPr="009A0DF0">
        <w:rPr>
          <w:rFonts w:ascii="Times New Roman" w:eastAsia="Times New Roman" w:hAnsi="Times New Roman" w:cs="Times New Roman"/>
          <w:sz w:val="26"/>
          <w:szCs w:val="26"/>
          <w:lang w:eastAsia="ru-RU"/>
        </w:rPr>
        <w:t>ложных за последние десятилетия, хотя благоприятные погодные условия и соблюдение требований технологического процесса позволили вырастить в целом хороший урожай.</w:t>
      </w:r>
      <w:r w:rsidRPr="009A0DF0">
        <w:rPr>
          <w:rFonts w:ascii="Times New Roman" w:eastAsia="Times New Roman" w:hAnsi="Times New Roman" w:cs="Times New Roman"/>
          <w:sz w:val="26"/>
          <w:szCs w:val="26"/>
          <w:lang w:eastAsia="ru-RU"/>
        </w:rPr>
        <w:t xml:space="preserve"> Высокая урожайность, из-за которой цена на зерно остается низкой, большие запасы зерна</w:t>
      </w:r>
      <w:r w:rsidR="00F71117" w:rsidRPr="009A0DF0">
        <w:rPr>
          <w:rFonts w:ascii="Times New Roman" w:eastAsia="Times New Roman" w:hAnsi="Times New Roman" w:cs="Times New Roman"/>
          <w:sz w:val="26"/>
          <w:szCs w:val="26"/>
          <w:lang w:eastAsia="ru-RU"/>
        </w:rPr>
        <w:t xml:space="preserve"> на рынке</w:t>
      </w:r>
      <w:r w:rsidRPr="009A0DF0">
        <w:rPr>
          <w:rFonts w:ascii="Times New Roman" w:eastAsia="Times New Roman" w:hAnsi="Times New Roman" w:cs="Times New Roman"/>
          <w:sz w:val="26"/>
          <w:szCs w:val="26"/>
          <w:lang w:eastAsia="ru-RU"/>
        </w:rPr>
        <w:t>, вынуждают кресть</w:t>
      </w:r>
      <w:r w:rsidR="00E61273" w:rsidRPr="009A0DF0">
        <w:rPr>
          <w:rFonts w:ascii="Times New Roman" w:eastAsia="Times New Roman" w:hAnsi="Times New Roman" w:cs="Times New Roman"/>
          <w:sz w:val="26"/>
          <w:szCs w:val="26"/>
          <w:lang w:eastAsia="ru-RU"/>
        </w:rPr>
        <w:t>ян перестраивать производство.          А</w:t>
      </w:r>
      <w:r w:rsidRPr="009A0DF0">
        <w:rPr>
          <w:rFonts w:ascii="Times New Roman" w:eastAsia="Times New Roman" w:hAnsi="Times New Roman" w:cs="Times New Roman"/>
          <w:sz w:val="26"/>
          <w:szCs w:val="26"/>
          <w:lang w:eastAsia="ru-RU"/>
        </w:rPr>
        <w:t xml:space="preserve"> предпосылок к тому, что в текущем году цены на зерно будут высокими</w:t>
      </w:r>
      <w:r w:rsidR="00E61273" w:rsidRPr="009A0DF0">
        <w:rPr>
          <w:rFonts w:ascii="Times New Roman" w:eastAsia="Times New Roman" w:hAnsi="Times New Roman" w:cs="Times New Roman"/>
          <w:sz w:val="26"/>
          <w:szCs w:val="26"/>
          <w:lang w:eastAsia="ru-RU"/>
        </w:rPr>
        <w:t>, пока</w:t>
      </w:r>
      <w:r w:rsidRPr="009A0DF0">
        <w:rPr>
          <w:rFonts w:ascii="Times New Roman" w:eastAsia="Times New Roman" w:hAnsi="Times New Roman" w:cs="Times New Roman"/>
          <w:sz w:val="26"/>
          <w:szCs w:val="26"/>
          <w:lang w:eastAsia="ru-RU"/>
        </w:rPr>
        <w:t xml:space="preserve"> нет. </w:t>
      </w: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Стратегическим направлением по-прежнему остается выращивание технических культур, которые в структуре посевных площадей продолжают расти:</w:t>
      </w:r>
    </w:p>
    <w:p w:rsidR="002E34E4" w:rsidRPr="00585011" w:rsidRDefault="002E34E4" w:rsidP="002E34E4">
      <w:pPr>
        <w:spacing w:after="0"/>
        <w:ind w:firstLine="709"/>
        <w:jc w:val="both"/>
        <w:rPr>
          <w:rFonts w:ascii="Times New Roman" w:eastAsia="Times New Roman" w:hAnsi="Times New Roman" w:cs="Times New Roman"/>
          <w:sz w:val="26"/>
          <w:szCs w:val="26"/>
          <w:lang w:eastAsia="ru-RU"/>
        </w:rPr>
      </w:pPr>
    </w:p>
    <w:tbl>
      <w:tblPr>
        <w:tblStyle w:val="a6"/>
        <w:tblW w:w="0" w:type="auto"/>
        <w:tblLook w:val="04A0"/>
      </w:tblPr>
      <w:tblGrid>
        <w:gridCol w:w="7054"/>
        <w:gridCol w:w="1559"/>
        <w:gridCol w:w="1418"/>
      </w:tblGrid>
      <w:tr w:rsidR="002E34E4" w:rsidRPr="004E7117" w:rsidTr="00B676CE">
        <w:tc>
          <w:tcPr>
            <w:tcW w:w="7054" w:type="dxa"/>
          </w:tcPr>
          <w:p w:rsidR="002E34E4" w:rsidRPr="004E7117" w:rsidRDefault="002E34E4" w:rsidP="00B676CE">
            <w:pPr>
              <w:ind w:firstLine="709"/>
              <w:jc w:val="center"/>
              <w:rPr>
                <w:sz w:val="24"/>
                <w:szCs w:val="26"/>
              </w:rPr>
            </w:pPr>
            <w:r w:rsidRPr="004E7117">
              <w:rPr>
                <w:sz w:val="24"/>
                <w:szCs w:val="26"/>
              </w:rPr>
              <w:t>Наименование культуры</w:t>
            </w:r>
          </w:p>
        </w:tc>
        <w:tc>
          <w:tcPr>
            <w:tcW w:w="1559" w:type="dxa"/>
          </w:tcPr>
          <w:p w:rsidR="002E34E4" w:rsidRPr="004E7117" w:rsidRDefault="002E34E4" w:rsidP="00B676CE">
            <w:pPr>
              <w:jc w:val="center"/>
              <w:rPr>
                <w:sz w:val="24"/>
                <w:szCs w:val="26"/>
              </w:rPr>
            </w:pPr>
            <w:r w:rsidRPr="004E7117">
              <w:rPr>
                <w:sz w:val="24"/>
                <w:szCs w:val="26"/>
              </w:rPr>
              <w:t>2024 год</w:t>
            </w:r>
          </w:p>
          <w:p w:rsidR="002E34E4" w:rsidRPr="004E7117" w:rsidRDefault="002E34E4" w:rsidP="00B676CE">
            <w:pPr>
              <w:jc w:val="right"/>
              <w:rPr>
                <w:sz w:val="24"/>
                <w:szCs w:val="26"/>
              </w:rPr>
            </w:pPr>
            <w:r w:rsidRPr="004E7117">
              <w:rPr>
                <w:sz w:val="24"/>
                <w:szCs w:val="26"/>
              </w:rPr>
              <w:t>%</w:t>
            </w:r>
          </w:p>
        </w:tc>
        <w:tc>
          <w:tcPr>
            <w:tcW w:w="1418" w:type="dxa"/>
          </w:tcPr>
          <w:p w:rsidR="002E34E4" w:rsidRPr="004E7117" w:rsidRDefault="002E34E4" w:rsidP="00B676CE">
            <w:pPr>
              <w:jc w:val="center"/>
              <w:rPr>
                <w:sz w:val="24"/>
                <w:szCs w:val="26"/>
              </w:rPr>
            </w:pPr>
            <w:r w:rsidRPr="004E7117">
              <w:rPr>
                <w:sz w:val="24"/>
                <w:szCs w:val="26"/>
              </w:rPr>
              <w:t>2025 год</w:t>
            </w:r>
          </w:p>
          <w:p w:rsidR="002E34E4" w:rsidRPr="004E7117" w:rsidRDefault="002E34E4" w:rsidP="00B676CE">
            <w:pPr>
              <w:jc w:val="right"/>
              <w:rPr>
                <w:sz w:val="24"/>
                <w:szCs w:val="26"/>
              </w:rPr>
            </w:pPr>
            <w:r w:rsidRPr="004E7117">
              <w:rPr>
                <w:sz w:val="24"/>
                <w:szCs w:val="26"/>
              </w:rPr>
              <w:t>%</w:t>
            </w:r>
          </w:p>
        </w:tc>
      </w:tr>
      <w:tr w:rsidR="002E34E4" w:rsidRPr="004E7117" w:rsidTr="00B676CE">
        <w:tc>
          <w:tcPr>
            <w:tcW w:w="7054" w:type="dxa"/>
          </w:tcPr>
          <w:p w:rsidR="002E34E4" w:rsidRPr="004E7117" w:rsidRDefault="002E34E4" w:rsidP="00B676CE">
            <w:pPr>
              <w:jc w:val="both"/>
              <w:rPr>
                <w:sz w:val="24"/>
                <w:szCs w:val="26"/>
              </w:rPr>
            </w:pPr>
            <w:r w:rsidRPr="004E7117">
              <w:rPr>
                <w:sz w:val="24"/>
                <w:szCs w:val="26"/>
              </w:rPr>
              <w:t>выращивание технических (высокомаржинальных) культур</w:t>
            </w:r>
          </w:p>
        </w:tc>
        <w:tc>
          <w:tcPr>
            <w:tcW w:w="1559" w:type="dxa"/>
          </w:tcPr>
          <w:p w:rsidR="002E34E4" w:rsidRPr="004E7117" w:rsidRDefault="002E34E4" w:rsidP="00B676CE">
            <w:pPr>
              <w:ind w:firstLine="709"/>
              <w:jc w:val="both"/>
              <w:rPr>
                <w:sz w:val="24"/>
                <w:szCs w:val="26"/>
              </w:rPr>
            </w:pPr>
            <w:r w:rsidRPr="004E7117">
              <w:rPr>
                <w:sz w:val="24"/>
                <w:szCs w:val="26"/>
              </w:rPr>
              <w:t>52,1</w:t>
            </w:r>
          </w:p>
        </w:tc>
        <w:tc>
          <w:tcPr>
            <w:tcW w:w="1418" w:type="dxa"/>
          </w:tcPr>
          <w:p w:rsidR="002E34E4" w:rsidRPr="004E7117" w:rsidRDefault="002E34E4" w:rsidP="00B676CE">
            <w:pPr>
              <w:ind w:firstLine="709"/>
              <w:jc w:val="both"/>
              <w:rPr>
                <w:sz w:val="24"/>
                <w:szCs w:val="26"/>
              </w:rPr>
            </w:pPr>
            <w:r w:rsidRPr="004E7117">
              <w:rPr>
                <w:sz w:val="24"/>
                <w:szCs w:val="26"/>
              </w:rPr>
              <w:t>68,0</w:t>
            </w:r>
          </w:p>
        </w:tc>
      </w:tr>
      <w:tr w:rsidR="002E34E4" w:rsidRPr="004E7117" w:rsidTr="00B676CE">
        <w:tc>
          <w:tcPr>
            <w:tcW w:w="7054" w:type="dxa"/>
          </w:tcPr>
          <w:p w:rsidR="002E34E4" w:rsidRPr="004E7117" w:rsidRDefault="002E34E4" w:rsidP="00B676CE">
            <w:pPr>
              <w:jc w:val="both"/>
              <w:rPr>
                <w:sz w:val="24"/>
                <w:szCs w:val="26"/>
              </w:rPr>
            </w:pPr>
            <w:r w:rsidRPr="004E7117">
              <w:rPr>
                <w:sz w:val="24"/>
                <w:szCs w:val="26"/>
              </w:rPr>
              <w:t>выращивание кормовых культур</w:t>
            </w:r>
          </w:p>
        </w:tc>
        <w:tc>
          <w:tcPr>
            <w:tcW w:w="1559" w:type="dxa"/>
          </w:tcPr>
          <w:p w:rsidR="002E34E4" w:rsidRPr="004E7117" w:rsidRDefault="002E34E4" w:rsidP="00B676CE">
            <w:pPr>
              <w:ind w:firstLine="709"/>
              <w:jc w:val="both"/>
              <w:rPr>
                <w:sz w:val="24"/>
                <w:szCs w:val="26"/>
              </w:rPr>
            </w:pPr>
            <w:r w:rsidRPr="004E7117">
              <w:rPr>
                <w:sz w:val="24"/>
                <w:szCs w:val="26"/>
              </w:rPr>
              <w:t>25,2</w:t>
            </w:r>
          </w:p>
        </w:tc>
        <w:tc>
          <w:tcPr>
            <w:tcW w:w="1418" w:type="dxa"/>
          </w:tcPr>
          <w:p w:rsidR="002E34E4" w:rsidRPr="004E7117" w:rsidRDefault="002E34E4" w:rsidP="00B676CE">
            <w:pPr>
              <w:ind w:firstLine="709"/>
              <w:jc w:val="both"/>
              <w:rPr>
                <w:sz w:val="24"/>
                <w:szCs w:val="26"/>
              </w:rPr>
            </w:pPr>
            <w:r w:rsidRPr="004E7117">
              <w:rPr>
                <w:sz w:val="24"/>
                <w:szCs w:val="26"/>
              </w:rPr>
              <w:t>11,2</w:t>
            </w:r>
          </w:p>
        </w:tc>
      </w:tr>
      <w:tr w:rsidR="002E34E4" w:rsidRPr="004E7117" w:rsidTr="00B676CE">
        <w:tc>
          <w:tcPr>
            <w:tcW w:w="7054" w:type="dxa"/>
          </w:tcPr>
          <w:p w:rsidR="002E34E4" w:rsidRPr="004E7117" w:rsidRDefault="002E34E4" w:rsidP="00B676CE">
            <w:pPr>
              <w:jc w:val="both"/>
              <w:rPr>
                <w:sz w:val="24"/>
                <w:szCs w:val="26"/>
              </w:rPr>
            </w:pPr>
            <w:r w:rsidRPr="004E7117">
              <w:rPr>
                <w:sz w:val="24"/>
                <w:szCs w:val="26"/>
              </w:rPr>
              <w:t>выращивание зерновых культур</w:t>
            </w:r>
          </w:p>
        </w:tc>
        <w:tc>
          <w:tcPr>
            <w:tcW w:w="1559" w:type="dxa"/>
          </w:tcPr>
          <w:p w:rsidR="002E34E4" w:rsidRPr="004E7117" w:rsidRDefault="002E34E4" w:rsidP="00B676CE">
            <w:pPr>
              <w:ind w:firstLine="709"/>
              <w:jc w:val="both"/>
              <w:rPr>
                <w:sz w:val="24"/>
                <w:szCs w:val="26"/>
              </w:rPr>
            </w:pPr>
            <w:r w:rsidRPr="004E7117">
              <w:rPr>
                <w:sz w:val="24"/>
                <w:szCs w:val="26"/>
              </w:rPr>
              <w:t>22,7</w:t>
            </w:r>
          </w:p>
        </w:tc>
        <w:tc>
          <w:tcPr>
            <w:tcW w:w="1418" w:type="dxa"/>
          </w:tcPr>
          <w:p w:rsidR="002E34E4" w:rsidRPr="004E7117" w:rsidRDefault="002E34E4" w:rsidP="00B676CE">
            <w:pPr>
              <w:ind w:firstLine="709"/>
              <w:jc w:val="both"/>
              <w:rPr>
                <w:sz w:val="24"/>
                <w:szCs w:val="26"/>
              </w:rPr>
            </w:pPr>
            <w:r w:rsidRPr="004E7117">
              <w:rPr>
                <w:sz w:val="24"/>
                <w:szCs w:val="26"/>
              </w:rPr>
              <w:t>20,8</w:t>
            </w:r>
          </w:p>
        </w:tc>
      </w:tr>
    </w:tbl>
    <w:p w:rsidR="002E34E4" w:rsidRPr="00585011" w:rsidRDefault="002E34E4" w:rsidP="002E34E4">
      <w:pPr>
        <w:spacing w:after="0"/>
        <w:jc w:val="both"/>
        <w:rPr>
          <w:rFonts w:ascii="Times New Roman" w:eastAsia="Times New Roman" w:hAnsi="Times New Roman" w:cs="Times New Roman"/>
          <w:sz w:val="26"/>
          <w:szCs w:val="26"/>
          <w:lang w:eastAsia="ru-RU"/>
        </w:rPr>
      </w:pP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color w:val="000000"/>
          <w:sz w:val="26"/>
          <w:szCs w:val="26"/>
          <w:lang w:eastAsia="ru-RU"/>
        </w:rPr>
        <w:t>Посев зерновых культур составил 5586 га, сокращение к уровню прошлого года составило 1855 га. Посев пшеницы - 2268 га, сокращение - 2453 га. Площадь ярового сева составила 26838 га, что составляет 95 % к уровню 2024 года. На долю АО «ПЗ «Бурлинский» приходится 6232 га или 23 %, ООО «АЛТЕКС» 2590 га или 10 %, К(Ф)Х Кулинич А.В. 3206 га или 12 %. от ярового сева. Сокращение посевных площадей произошло в АО «ПЗ «Бурлинский» на 1174 га, ООО «АЛТЕКС» 726 га и К(Ф)Х Веретенников А.В. на 1205 га к уровню 2024 года. Не получилось организовать полевые работы и в текущем году на арендуемых землях ООО «МОДЕРН-АГРО» и ООО «Северное Агроразвитие», в 2023 году - 0 га, в 2024 г. – 839 га.</w:t>
      </w:r>
      <w:r w:rsidRPr="009A0DF0">
        <w:rPr>
          <w:rFonts w:ascii="Times New Roman" w:eastAsia="Times New Roman" w:hAnsi="Times New Roman" w:cs="Times New Roman"/>
          <w:sz w:val="26"/>
          <w:szCs w:val="26"/>
          <w:lang w:eastAsia="ru-RU"/>
        </w:rPr>
        <w:t xml:space="preserve">   Высокие цены и спрос на</w:t>
      </w:r>
      <w:r w:rsidR="00E61273" w:rsidRPr="009A0DF0">
        <w:rPr>
          <w:rFonts w:ascii="Times New Roman" w:eastAsia="Times New Roman" w:hAnsi="Times New Roman" w:cs="Times New Roman"/>
          <w:sz w:val="26"/>
          <w:szCs w:val="26"/>
          <w:lang w:eastAsia="ru-RU"/>
        </w:rPr>
        <w:t xml:space="preserve"> рынке технических и масл</w:t>
      </w:r>
      <w:r w:rsidRPr="009A0DF0">
        <w:rPr>
          <w:rFonts w:ascii="Times New Roman" w:eastAsia="Times New Roman" w:hAnsi="Times New Roman" w:cs="Times New Roman"/>
          <w:sz w:val="26"/>
          <w:szCs w:val="26"/>
          <w:lang w:eastAsia="ru-RU"/>
        </w:rPr>
        <w:t>ичных культур стимулировал</w:t>
      </w:r>
      <w:r w:rsidR="00F115F7" w:rsidRPr="009A0DF0">
        <w:rPr>
          <w:rFonts w:ascii="Times New Roman" w:eastAsia="Times New Roman" w:hAnsi="Times New Roman" w:cs="Times New Roman"/>
          <w:sz w:val="26"/>
          <w:szCs w:val="26"/>
          <w:lang w:eastAsia="ru-RU"/>
        </w:rPr>
        <w:t>и</w:t>
      </w:r>
      <w:r w:rsidRPr="009A0DF0">
        <w:rPr>
          <w:rFonts w:ascii="Times New Roman" w:eastAsia="Times New Roman" w:hAnsi="Times New Roman" w:cs="Times New Roman"/>
          <w:sz w:val="26"/>
          <w:szCs w:val="26"/>
          <w:lang w:eastAsia="ru-RU"/>
        </w:rPr>
        <w:t xml:space="preserve"> расширение площадей под подсолнечником, льном, рапсом и новой культурой</w:t>
      </w:r>
      <w:r w:rsidR="0075074C" w:rsidRPr="009A0DF0">
        <w:rPr>
          <w:rFonts w:ascii="Times New Roman" w:eastAsia="Times New Roman" w:hAnsi="Times New Roman" w:cs="Times New Roman"/>
          <w:sz w:val="26"/>
          <w:szCs w:val="26"/>
          <w:lang w:eastAsia="ru-RU"/>
        </w:rPr>
        <w:t xml:space="preserve"> -</w:t>
      </w:r>
      <w:r w:rsidRPr="009A0DF0">
        <w:rPr>
          <w:rFonts w:ascii="Times New Roman" w:eastAsia="Times New Roman" w:hAnsi="Times New Roman" w:cs="Times New Roman"/>
          <w:sz w:val="26"/>
          <w:szCs w:val="26"/>
          <w:lang w:eastAsia="ru-RU"/>
        </w:rPr>
        <w:t xml:space="preserve"> соей. </w:t>
      </w:r>
    </w:p>
    <w:p w:rsidR="002E34E4" w:rsidRPr="009A0DF0" w:rsidRDefault="002E34E4" w:rsidP="002E34E4">
      <w:pPr>
        <w:spacing w:after="0" w:line="240" w:lineRule="auto"/>
        <w:ind w:firstLine="567"/>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Сельхозтоваропроизводители, адаптировавшись к рыночным условиям и располагая значительно меньшими объемами производства, выстраивают современную систему возделывания востребованных сельскохозяйственных культур. Проведя модернизацию материально-технич</w:t>
      </w:r>
      <w:r w:rsidR="007A63A9" w:rsidRPr="009A0DF0">
        <w:rPr>
          <w:rFonts w:ascii="Times New Roman" w:eastAsia="Times New Roman" w:hAnsi="Times New Roman" w:cs="Times New Roman"/>
          <w:sz w:val="26"/>
          <w:szCs w:val="26"/>
          <w:lang w:eastAsia="ru-RU"/>
        </w:rPr>
        <w:t>еской базы, они</w:t>
      </w:r>
      <w:r w:rsidRPr="009A0DF0">
        <w:rPr>
          <w:rFonts w:ascii="Times New Roman" w:eastAsia="Times New Roman" w:hAnsi="Times New Roman" w:cs="Times New Roman"/>
          <w:sz w:val="26"/>
          <w:szCs w:val="26"/>
          <w:lang w:eastAsia="ru-RU"/>
        </w:rPr>
        <w:t xml:space="preserve"> продолжают процесс технического перевооружения. В обновление основных производственных фондов хозяйствами в 2025 году вложено собственных средств и кредитных р</w:t>
      </w:r>
      <w:r w:rsidR="00C03093" w:rsidRPr="009A0DF0">
        <w:rPr>
          <w:rFonts w:ascii="Times New Roman" w:eastAsia="Times New Roman" w:hAnsi="Times New Roman" w:cs="Times New Roman"/>
          <w:sz w:val="26"/>
          <w:szCs w:val="26"/>
          <w:lang w:eastAsia="ru-RU"/>
        </w:rPr>
        <w:t xml:space="preserve">есурсов 197 млн. руб., приобретена 41 </w:t>
      </w:r>
      <w:r w:rsidR="00C03093" w:rsidRPr="009A0DF0">
        <w:rPr>
          <w:rFonts w:ascii="Times New Roman" w:eastAsia="Times New Roman" w:hAnsi="Times New Roman" w:cs="Times New Roman"/>
          <w:sz w:val="26"/>
          <w:szCs w:val="26"/>
          <w:lang w:eastAsia="ru-RU"/>
        </w:rPr>
        <w:lastRenderedPageBreak/>
        <w:t>единица</w:t>
      </w:r>
      <w:r w:rsidRPr="009A0DF0">
        <w:rPr>
          <w:rFonts w:ascii="Times New Roman" w:eastAsia="Times New Roman" w:hAnsi="Times New Roman" w:cs="Times New Roman"/>
          <w:sz w:val="26"/>
          <w:szCs w:val="26"/>
          <w:lang w:eastAsia="ru-RU"/>
        </w:rPr>
        <w:t xml:space="preserve"> т</w:t>
      </w:r>
      <w:r w:rsidR="00C03093" w:rsidRPr="009A0DF0">
        <w:rPr>
          <w:rFonts w:ascii="Times New Roman" w:eastAsia="Times New Roman" w:hAnsi="Times New Roman" w:cs="Times New Roman"/>
          <w:sz w:val="26"/>
          <w:szCs w:val="26"/>
          <w:lang w:eastAsia="ru-RU"/>
        </w:rPr>
        <w:t>ехники и оборудования</w:t>
      </w:r>
      <w:r w:rsidRPr="009A0DF0">
        <w:rPr>
          <w:rFonts w:ascii="Times New Roman" w:eastAsia="Times New Roman" w:hAnsi="Times New Roman" w:cs="Times New Roman"/>
          <w:sz w:val="26"/>
          <w:szCs w:val="26"/>
          <w:lang w:eastAsia="ru-RU"/>
        </w:rPr>
        <w:t>, в том числе</w:t>
      </w:r>
      <w:r w:rsidR="00C03093" w:rsidRPr="009A0DF0">
        <w:rPr>
          <w:rFonts w:ascii="Times New Roman" w:eastAsia="Times New Roman" w:hAnsi="Times New Roman" w:cs="Times New Roman"/>
          <w:sz w:val="26"/>
          <w:szCs w:val="26"/>
          <w:lang w:eastAsia="ru-RU"/>
        </w:rPr>
        <w:t>,</w:t>
      </w:r>
      <w:r w:rsidRPr="009A0DF0">
        <w:rPr>
          <w:rFonts w:ascii="Times New Roman" w:eastAsia="Times New Roman" w:hAnsi="Times New Roman" w:cs="Times New Roman"/>
          <w:sz w:val="26"/>
          <w:szCs w:val="26"/>
          <w:lang w:eastAsia="ru-RU"/>
        </w:rPr>
        <w:t xml:space="preserve"> 2 ед. зерносушильного оборудования, 2 трактора К-742, 1 зерноуборочный и 1 кормоуборочный комбайны.</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Сельхозорганизациями района выработана технология выращивания культур с использованием средств защиты растений и борьбы с вредителями</w:t>
      </w:r>
      <w:r w:rsidRPr="009A0DF0">
        <w:rPr>
          <w:rFonts w:ascii="Times New Roman" w:eastAsia="Times New Roman" w:hAnsi="Times New Roman" w:cs="Times New Roman"/>
          <w:color w:val="000000"/>
          <w:sz w:val="26"/>
          <w:szCs w:val="26"/>
          <w:lang w:eastAsia="ru-RU"/>
        </w:rPr>
        <w:t xml:space="preserve">. Общая площадь неоднократных обработок средствами защиты растений зерновых и технических культур составила более 36 тыс. га, с финансовыми затратами в сумме 69 млн. рублей. Минеральные удобрения были внесены ИП Дайрабаев М.М. на площади 1974 га. </w:t>
      </w:r>
      <w:r w:rsidRPr="009A0DF0">
        <w:rPr>
          <w:rFonts w:ascii="Times New Roman" w:eastAsia="Times New Roman" w:hAnsi="Times New Roman" w:cs="Times New Roman"/>
          <w:sz w:val="26"/>
          <w:szCs w:val="26"/>
          <w:lang w:eastAsia="ru-RU"/>
        </w:rPr>
        <w:t xml:space="preserve">В сельхозпредприятиях всех форм собственности проведена определенная работа по закладке основ урожая 2026 года: вспахано паров и обработано зяби 12826 га. </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sz w:val="26"/>
          <w:szCs w:val="26"/>
          <w:highlight w:val="yellow"/>
          <w:lang w:eastAsia="ru-RU"/>
        </w:rPr>
      </w:pPr>
      <w:r w:rsidRPr="009A0DF0">
        <w:rPr>
          <w:rFonts w:ascii="Times New Roman" w:eastAsia="Times New Roman" w:hAnsi="Times New Roman" w:cs="Times New Roman"/>
          <w:sz w:val="26"/>
          <w:szCs w:val="26"/>
          <w:lang w:eastAsia="ru-RU"/>
        </w:rPr>
        <w:t>Государственная поддержка сельского хозяйства сохранена, но ее получение усложняется с каждым годом. Участниками государственной поддержки по итогам 2025 года стали два хозяйства, получившие 54 млн. руб., субсидий, что на 46 млн. руб. меньше уровня 2024 года. В том числе из федерального бюджета 1,7 млн. руб. и краевого бюджета 52,3 млн. руб. В основном субсидированы техническое перевооружение, несвязанная поддержка в области растениеводства.</w:t>
      </w:r>
    </w:p>
    <w:p w:rsidR="002E34E4" w:rsidRPr="009A0DF0" w:rsidRDefault="00DD2CB3" w:rsidP="002E34E4">
      <w:pPr>
        <w:spacing w:after="0" w:line="240" w:lineRule="auto"/>
        <w:ind w:firstLine="567"/>
        <w:jc w:val="both"/>
        <w:rPr>
          <w:rFonts w:ascii="Times New Roman" w:eastAsia="Times New Roman" w:hAnsi="Times New Roman" w:cs="Times New Roman"/>
          <w:color w:val="000000"/>
          <w:sz w:val="26"/>
          <w:szCs w:val="26"/>
          <w:lang w:eastAsia="ru-RU"/>
        </w:rPr>
      </w:pPr>
      <w:r w:rsidRPr="009A0DF0">
        <w:rPr>
          <w:rFonts w:ascii="Times New Roman" w:eastAsia="Times New Roman" w:hAnsi="Times New Roman" w:cs="Times New Roman"/>
          <w:color w:val="000000"/>
          <w:sz w:val="26"/>
          <w:szCs w:val="26"/>
          <w:lang w:eastAsia="ru-RU"/>
        </w:rPr>
        <w:t xml:space="preserve"> Обильные осадки</w:t>
      </w:r>
      <w:r w:rsidR="002E34E4" w:rsidRPr="009A0DF0">
        <w:rPr>
          <w:rFonts w:ascii="Times New Roman" w:eastAsia="Times New Roman" w:hAnsi="Times New Roman" w:cs="Times New Roman"/>
          <w:color w:val="000000"/>
          <w:sz w:val="26"/>
          <w:szCs w:val="26"/>
          <w:lang w:eastAsia="ru-RU"/>
        </w:rPr>
        <w:t xml:space="preserve"> в вегетационный перио</w:t>
      </w:r>
      <w:r w:rsidRPr="009A0DF0">
        <w:rPr>
          <w:rFonts w:ascii="Times New Roman" w:eastAsia="Times New Roman" w:hAnsi="Times New Roman" w:cs="Times New Roman"/>
          <w:color w:val="000000"/>
          <w:sz w:val="26"/>
          <w:szCs w:val="26"/>
          <w:lang w:eastAsia="ru-RU"/>
        </w:rPr>
        <w:t>д развития растений,</w:t>
      </w:r>
      <w:r w:rsidR="002E34E4" w:rsidRPr="009A0DF0">
        <w:rPr>
          <w:rFonts w:ascii="Times New Roman" w:eastAsia="Times New Roman" w:hAnsi="Times New Roman" w:cs="Times New Roman"/>
          <w:color w:val="000000"/>
          <w:sz w:val="26"/>
          <w:szCs w:val="26"/>
          <w:lang w:eastAsia="ru-RU"/>
        </w:rPr>
        <w:t xml:space="preserve"> </w:t>
      </w:r>
      <w:r w:rsidRPr="009A0DF0">
        <w:rPr>
          <w:rFonts w:ascii="Times New Roman" w:eastAsia="Times New Roman" w:hAnsi="Times New Roman" w:cs="Times New Roman"/>
          <w:color w:val="000000"/>
          <w:sz w:val="26"/>
          <w:szCs w:val="26"/>
          <w:lang w:eastAsia="ru-RU"/>
        </w:rPr>
        <w:t>(</w:t>
      </w:r>
      <w:r w:rsidR="002E34E4" w:rsidRPr="009A0DF0">
        <w:rPr>
          <w:rFonts w:ascii="Times New Roman" w:eastAsia="Times New Roman" w:hAnsi="Times New Roman" w:cs="Times New Roman"/>
          <w:color w:val="000000"/>
          <w:sz w:val="26"/>
          <w:szCs w:val="26"/>
          <w:lang w:eastAsia="ru-RU"/>
        </w:rPr>
        <w:t>за июнь-сентябрь выпало 265 мм осадков или 85% от годовой нормы</w:t>
      </w:r>
      <w:r w:rsidRPr="009A0DF0">
        <w:rPr>
          <w:rFonts w:ascii="Times New Roman" w:eastAsia="Times New Roman" w:hAnsi="Times New Roman" w:cs="Times New Roman"/>
          <w:color w:val="000000"/>
          <w:sz w:val="26"/>
          <w:szCs w:val="26"/>
          <w:lang w:eastAsia="ru-RU"/>
        </w:rPr>
        <w:t>)</w:t>
      </w:r>
      <w:r w:rsidR="002E34E4" w:rsidRPr="009A0DF0">
        <w:rPr>
          <w:rFonts w:ascii="Times New Roman" w:eastAsia="Times New Roman" w:hAnsi="Times New Roman" w:cs="Times New Roman"/>
          <w:color w:val="000000"/>
          <w:sz w:val="26"/>
          <w:szCs w:val="26"/>
          <w:lang w:eastAsia="ru-RU"/>
        </w:rPr>
        <w:t xml:space="preserve"> благоприятно повлияли</w:t>
      </w:r>
      <w:r w:rsidRPr="009A0DF0">
        <w:rPr>
          <w:rFonts w:ascii="Times New Roman" w:eastAsia="Times New Roman" w:hAnsi="Times New Roman" w:cs="Times New Roman"/>
          <w:color w:val="000000"/>
          <w:sz w:val="26"/>
          <w:szCs w:val="26"/>
          <w:lang w:eastAsia="ru-RU"/>
        </w:rPr>
        <w:t xml:space="preserve"> не только</w:t>
      </w:r>
      <w:r w:rsidR="002E34E4" w:rsidRPr="009A0DF0">
        <w:rPr>
          <w:rFonts w:ascii="Times New Roman" w:eastAsia="Times New Roman" w:hAnsi="Times New Roman" w:cs="Times New Roman"/>
          <w:color w:val="000000"/>
          <w:sz w:val="26"/>
          <w:szCs w:val="26"/>
          <w:lang w:eastAsia="ru-RU"/>
        </w:rPr>
        <w:t xml:space="preserve"> на рост и развитие сельскохозяйственных культур</w:t>
      </w:r>
      <w:r w:rsidRPr="009A0DF0">
        <w:rPr>
          <w:rFonts w:ascii="Times New Roman" w:eastAsia="Times New Roman" w:hAnsi="Times New Roman" w:cs="Times New Roman"/>
          <w:color w:val="000000"/>
          <w:sz w:val="26"/>
          <w:szCs w:val="26"/>
          <w:lang w:eastAsia="ru-RU"/>
        </w:rPr>
        <w:t>, но</w:t>
      </w:r>
      <w:r w:rsidR="002E34E4" w:rsidRPr="009A0DF0">
        <w:rPr>
          <w:rFonts w:ascii="Times New Roman" w:eastAsia="Times New Roman" w:hAnsi="Times New Roman" w:cs="Times New Roman"/>
          <w:color w:val="000000"/>
          <w:sz w:val="26"/>
          <w:szCs w:val="26"/>
          <w:lang w:eastAsia="ru-RU"/>
        </w:rPr>
        <w:t xml:space="preserve"> и сорной растительности.</w:t>
      </w:r>
    </w:p>
    <w:p w:rsidR="002E34E4" w:rsidRPr="009A0DF0" w:rsidRDefault="002E34E4" w:rsidP="002E34E4">
      <w:pPr>
        <w:spacing w:after="0" w:line="240" w:lineRule="auto"/>
        <w:ind w:firstLine="567"/>
        <w:jc w:val="both"/>
        <w:rPr>
          <w:rFonts w:ascii="Times New Roman" w:eastAsia="Times New Roman" w:hAnsi="Times New Roman" w:cs="Times New Roman"/>
          <w:color w:val="000000"/>
          <w:sz w:val="26"/>
          <w:szCs w:val="26"/>
          <w:lang w:eastAsia="ru-RU"/>
        </w:rPr>
      </w:pPr>
      <w:r w:rsidRPr="009A0DF0">
        <w:rPr>
          <w:rFonts w:ascii="Times New Roman" w:eastAsia="Times New Roman" w:hAnsi="Times New Roman" w:cs="Times New Roman"/>
          <w:color w:val="000000"/>
          <w:sz w:val="26"/>
          <w:szCs w:val="26"/>
          <w:lang w:eastAsia="ru-RU"/>
        </w:rPr>
        <w:t xml:space="preserve"> По итогам сбора урожая зерновых культур урожайность составила 11,2 ц/га, что на 5 ц выше уровня прошлого года.</w:t>
      </w:r>
    </w:p>
    <w:p w:rsidR="002E34E4" w:rsidRPr="009A0DF0" w:rsidRDefault="002E34E4" w:rsidP="002E34E4">
      <w:pPr>
        <w:spacing w:after="0" w:line="240" w:lineRule="auto"/>
        <w:ind w:firstLine="567"/>
        <w:jc w:val="both"/>
        <w:rPr>
          <w:rFonts w:ascii="Times New Roman" w:eastAsia="Times New Roman" w:hAnsi="Times New Roman" w:cs="Times New Roman"/>
          <w:color w:val="000000"/>
          <w:sz w:val="26"/>
          <w:szCs w:val="26"/>
          <w:lang w:eastAsia="ru-RU"/>
        </w:rPr>
      </w:pPr>
      <w:r w:rsidRPr="009A0DF0">
        <w:rPr>
          <w:rFonts w:ascii="Times New Roman" w:eastAsia="Times New Roman" w:hAnsi="Times New Roman" w:cs="Times New Roman"/>
          <w:color w:val="000000"/>
          <w:sz w:val="26"/>
          <w:szCs w:val="26"/>
          <w:lang w:eastAsia="ru-RU"/>
        </w:rPr>
        <w:t xml:space="preserve"> Урожайность подсолнечника составила 12,9 ц/га, </w:t>
      </w:r>
      <w:r w:rsidR="007541D6" w:rsidRPr="009A0DF0">
        <w:rPr>
          <w:rFonts w:ascii="Times New Roman" w:eastAsia="Times New Roman" w:hAnsi="Times New Roman" w:cs="Times New Roman"/>
          <w:color w:val="000000"/>
          <w:sz w:val="26"/>
          <w:szCs w:val="26"/>
          <w:lang w:eastAsia="ru-RU"/>
        </w:rPr>
        <w:t xml:space="preserve">что 5,7 ц выше 2024 года. </w:t>
      </w:r>
      <w:r w:rsidRPr="009A0DF0">
        <w:rPr>
          <w:rFonts w:ascii="Times New Roman" w:eastAsia="Calibri" w:hAnsi="Times New Roman" w:cs="Times New Roman"/>
          <w:sz w:val="26"/>
          <w:szCs w:val="26"/>
          <w:lang w:eastAsia="ar-SA"/>
        </w:rPr>
        <w:t>Наивысшую урожайность данной к</w:t>
      </w:r>
      <w:r w:rsidR="007541D6" w:rsidRPr="009A0DF0">
        <w:rPr>
          <w:rFonts w:ascii="Times New Roman" w:eastAsia="Calibri" w:hAnsi="Times New Roman" w:cs="Times New Roman"/>
          <w:sz w:val="26"/>
          <w:szCs w:val="26"/>
          <w:lang w:eastAsia="ar-SA"/>
        </w:rPr>
        <w:t>ультуры обеспечили ИП Дайрабаев </w:t>
      </w:r>
      <w:r w:rsidRPr="009A0DF0">
        <w:rPr>
          <w:rFonts w:ascii="Times New Roman" w:eastAsia="Calibri" w:hAnsi="Times New Roman" w:cs="Times New Roman"/>
          <w:sz w:val="26"/>
          <w:szCs w:val="26"/>
          <w:lang w:eastAsia="ar-SA"/>
        </w:rPr>
        <w:t xml:space="preserve">М.М. </w:t>
      </w:r>
      <w:r w:rsidR="007541D6" w:rsidRPr="009A0DF0">
        <w:rPr>
          <w:rFonts w:ascii="Times New Roman" w:eastAsia="Calibri" w:hAnsi="Times New Roman" w:cs="Times New Roman"/>
          <w:sz w:val="26"/>
          <w:szCs w:val="26"/>
          <w:lang w:eastAsia="ar-SA"/>
        </w:rPr>
        <w:t>–</w:t>
      </w:r>
      <w:r w:rsidRPr="009A0DF0">
        <w:rPr>
          <w:rFonts w:ascii="Times New Roman" w:eastAsia="Calibri" w:hAnsi="Times New Roman" w:cs="Times New Roman"/>
          <w:sz w:val="26"/>
          <w:szCs w:val="26"/>
          <w:lang w:eastAsia="ar-SA"/>
        </w:rPr>
        <w:t xml:space="preserve"> 39,4 ц/га, АО «ПЗ</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«Бурлин</w:t>
      </w:r>
      <w:r w:rsidR="007541D6" w:rsidRPr="009A0DF0">
        <w:rPr>
          <w:rFonts w:ascii="Times New Roman" w:eastAsia="Calibri" w:hAnsi="Times New Roman" w:cs="Times New Roman"/>
          <w:sz w:val="26"/>
          <w:szCs w:val="26"/>
          <w:lang w:eastAsia="ar-SA"/>
        </w:rPr>
        <w:t>ский» – 17,3 ц/га, К(Ф)Х Кулинич </w:t>
      </w:r>
      <w:r w:rsidRPr="009A0DF0">
        <w:rPr>
          <w:rFonts w:ascii="Times New Roman" w:eastAsia="Calibri" w:hAnsi="Times New Roman" w:cs="Times New Roman"/>
          <w:sz w:val="26"/>
          <w:szCs w:val="26"/>
          <w:lang w:eastAsia="ar-SA"/>
        </w:rPr>
        <w:t>А.В.</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 xml:space="preserve"> 15,7</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ц/га, ООО «АЛТЕКС» - 10</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ц/га, К(Ф)Х Веретенников А.В. – 10 ц/га.</w:t>
      </w:r>
      <w:r w:rsidR="007541D6" w:rsidRPr="009A0DF0">
        <w:rPr>
          <w:rFonts w:ascii="Times New Roman" w:eastAsia="Calibri" w:hAnsi="Times New Roman" w:cs="Times New Roman"/>
          <w:sz w:val="26"/>
          <w:szCs w:val="26"/>
          <w:lang w:eastAsia="ar-SA"/>
        </w:rPr>
        <w:t xml:space="preserve"> </w:t>
      </w:r>
      <w:r w:rsidRPr="009A0DF0">
        <w:rPr>
          <w:rFonts w:ascii="Times New Roman" w:eastAsia="Calibri" w:hAnsi="Times New Roman" w:cs="Times New Roman"/>
          <w:sz w:val="26"/>
          <w:szCs w:val="26"/>
          <w:lang w:eastAsia="ar-SA"/>
        </w:rPr>
        <w:t>В АО «ПЗ «Бурлинский» обмолочена кукуруза на зерно с площади 140 га при урожайности 49 ц/га, которое направлено на корм животным.</w:t>
      </w:r>
    </w:p>
    <w:p w:rsidR="002E34E4" w:rsidRPr="009A0DF0" w:rsidRDefault="002E34E4" w:rsidP="002E34E4">
      <w:pPr>
        <w:pStyle w:val="1"/>
        <w:ind w:firstLine="709"/>
        <w:jc w:val="both"/>
        <w:rPr>
          <w:rFonts w:ascii="Times New Roman" w:eastAsia="Times New Roman" w:hAnsi="Times New Roman" w:cs="Times New Roman"/>
          <w:sz w:val="26"/>
          <w:szCs w:val="26"/>
          <w:highlight w:val="yellow"/>
          <w:lang w:eastAsia="ru-RU"/>
        </w:rPr>
      </w:pPr>
      <w:r w:rsidRPr="009A0DF0">
        <w:rPr>
          <w:rFonts w:ascii="Times New Roman" w:eastAsia="Times New Roman" w:hAnsi="Times New Roman" w:cs="Times New Roman"/>
          <w:color w:val="000000"/>
          <w:sz w:val="26"/>
          <w:szCs w:val="26"/>
          <w:lang w:eastAsia="ru-RU"/>
        </w:rPr>
        <w:t>Заготовкой кормов занимались АО «ПЗ «Бурлинский», ООО «Лесное», ИП Дайрабаев М.М. На начало зимовки скота заготовлено 1400 тонн сена, 8658 тонн сенажа и силоса 5900 тонн. На 1 условную голову по району заготовлено 36,6 ц кормовых единиц, при плане 20 ц к. ед., без учета зернофуража. На данный момент в районе обеспечен двухгодовалый запас кормов с учетом переходящих запасов 2024 года.</w:t>
      </w:r>
    </w:p>
    <w:p w:rsidR="002E34E4" w:rsidRPr="009A0DF0" w:rsidRDefault="002E34E4" w:rsidP="002E34E4">
      <w:pPr>
        <w:pStyle w:val="1"/>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Продолжалось сокращение стада крупного рогатого скота. Основными причинами такого положения являются ценовая политика, трудоемкость технологического процесса, дефицит кадров и низкий уровень рентабельности производства молока и мяса.  </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bCs/>
          <w:sz w:val="26"/>
          <w:szCs w:val="26"/>
          <w:lang w:eastAsia="ru-RU"/>
        </w:rPr>
      </w:pPr>
      <w:r w:rsidRPr="009A0DF0">
        <w:rPr>
          <w:rFonts w:ascii="Times New Roman" w:eastAsia="Times New Roman" w:hAnsi="Times New Roman" w:cs="Times New Roman"/>
          <w:bCs/>
          <w:sz w:val="26"/>
          <w:szCs w:val="26"/>
          <w:lang w:eastAsia="ru-RU"/>
        </w:rPr>
        <w:t xml:space="preserve">Животноводством в районе занимаются 1 сельхозпредприятие (молочное направление) и 1 ИП (мясное направление), в которых по состоянию на 01.01.2026 содержится 1615 голов КРС, в том числе: коров – 583 голова. </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sz w:val="26"/>
          <w:szCs w:val="26"/>
          <w:lang w:eastAsia="ru-RU"/>
        </w:rPr>
      </w:pPr>
      <w:r w:rsidRPr="009A0DF0">
        <w:rPr>
          <w:rFonts w:ascii="Times New Roman" w:eastAsia="Times New Roman" w:hAnsi="Times New Roman" w:cs="Times New Roman"/>
          <w:bCs/>
          <w:sz w:val="26"/>
          <w:szCs w:val="26"/>
          <w:lang w:eastAsia="ru-RU"/>
        </w:rPr>
        <w:t>Продуктивность дойного стада 3764 кг на корову (АППГ-3987 кг-94%).</w:t>
      </w:r>
      <w:r w:rsidR="007541D6" w:rsidRPr="009A0DF0">
        <w:rPr>
          <w:rFonts w:ascii="Times New Roman" w:eastAsia="Times New Roman" w:hAnsi="Times New Roman" w:cs="Times New Roman"/>
          <w:bCs/>
          <w:sz w:val="26"/>
          <w:szCs w:val="26"/>
          <w:lang w:eastAsia="ru-RU"/>
        </w:rPr>
        <w:t xml:space="preserve"> </w:t>
      </w:r>
      <w:r w:rsidRPr="009A0DF0">
        <w:rPr>
          <w:rFonts w:ascii="Times New Roman" w:eastAsia="Times New Roman" w:hAnsi="Times New Roman" w:cs="Times New Roman"/>
          <w:bCs/>
          <w:sz w:val="26"/>
          <w:szCs w:val="26"/>
          <w:lang w:eastAsia="ru-RU"/>
        </w:rPr>
        <w:t xml:space="preserve">Производство молока   составило 1253 тонны.  </w:t>
      </w:r>
      <w:r w:rsidRPr="009A0DF0">
        <w:rPr>
          <w:rFonts w:ascii="Times New Roman" w:eastAsia="Times New Roman" w:hAnsi="Times New Roman" w:cs="Times New Roman"/>
          <w:sz w:val="26"/>
          <w:szCs w:val="26"/>
          <w:lang w:eastAsia="ru-RU"/>
        </w:rPr>
        <w:t>Реализовано молока 1120 тонн, на 57 млн. руб., выручка от реализации увеличилась на 3 млн. руб., за счет увеличения закупочной цены на 16 рублей за кг.</w:t>
      </w:r>
    </w:p>
    <w:p w:rsidR="002E34E4" w:rsidRPr="009A0DF0" w:rsidRDefault="002E34E4" w:rsidP="002E34E4">
      <w:pPr>
        <w:shd w:val="clear" w:color="auto" w:fill="FFFFFF"/>
        <w:spacing w:after="0"/>
        <w:ind w:firstLine="709"/>
        <w:jc w:val="both"/>
        <w:textAlignment w:val="baseline"/>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Положительная динамика достигнута в получении среднесуточного прироста КРС 709 гр. (+236 гр.). </w:t>
      </w:r>
    </w:p>
    <w:p w:rsidR="002E34E4" w:rsidRPr="009A0DF0" w:rsidRDefault="002E34E4" w:rsidP="002E34E4">
      <w:pPr>
        <w:pStyle w:val="ConsPlusNonformat"/>
        <w:ind w:firstLine="709"/>
        <w:jc w:val="both"/>
        <w:rPr>
          <w:rFonts w:ascii="Times New Roman" w:hAnsi="Times New Roman" w:cs="Times New Roman"/>
          <w:sz w:val="26"/>
          <w:szCs w:val="26"/>
        </w:rPr>
      </w:pPr>
      <w:r w:rsidRPr="009A0DF0">
        <w:rPr>
          <w:rFonts w:ascii="Times New Roman" w:hAnsi="Times New Roman" w:cs="Times New Roman"/>
          <w:sz w:val="26"/>
          <w:szCs w:val="26"/>
        </w:rPr>
        <w:t>После капитального ремонта в АО «ПЗ «Бурлинский» запущен телятник, созданы комфортные условия для новорожденных телят и обслуживающего персонала.</w:t>
      </w:r>
    </w:p>
    <w:p w:rsidR="002E34E4" w:rsidRPr="009A0DF0" w:rsidRDefault="002E34E4" w:rsidP="002E34E4">
      <w:pPr>
        <w:pStyle w:val="ConsPlusNonformat"/>
        <w:ind w:firstLine="709"/>
        <w:jc w:val="both"/>
        <w:rPr>
          <w:rFonts w:ascii="Times New Roman" w:hAnsi="Times New Roman" w:cs="Times New Roman"/>
          <w:sz w:val="26"/>
          <w:szCs w:val="26"/>
        </w:rPr>
      </w:pPr>
      <w:r w:rsidRPr="009A0DF0">
        <w:rPr>
          <w:rFonts w:ascii="Times New Roman" w:hAnsi="Times New Roman" w:cs="Times New Roman"/>
          <w:sz w:val="26"/>
          <w:szCs w:val="26"/>
        </w:rPr>
        <w:lastRenderedPageBreak/>
        <w:t xml:space="preserve"> Непосредственно в сфере производства сельскохозяйственной продукции численность р</w:t>
      </w:r>
      <w:r w:rsidR="00876CC1" w:rsidRPr="009A0DF0">
        <w:rPr>
          <w:rFonts w:ascii="Times New Roman" w:hAnsi="Times New Roman" w:cs="Times New Roman"/>
          <w:sz w:val="26"/>
          <w:szCs w:val="26"/>
        </w:rPr>
        <w:t>аботников составила 195 человек</w:t>
      </w:r>
      <w:r w:rsidRPr="009A0DF0">
        <w:rPr>
          <w:rFonts w:ascii="Times New Roman" w:hAnsi="Times New Roman" w:cs="Times New Roman"/>
          <w:sz w:val="26"/>
          <w:szCs w:val="26"/>
        </w:rPr>
        <w:t xml:space="preserve">, из них в К(Ф)Х и ИП – 80 человек. По сравнению с 2024 годом произошло сокращение работников на 10 человек, обеспеченность специалистами и руководителями составила 96 %, кадрами массовых профессий 86 %. Все больше ощущается дефицит кадров в отрасли, имеются вакансии специалистов разного уровня и кадров массовых профессий. </w:t>
      </w:r>
    </w:p>
    <w:p w:rsidR="002E34E4" w:rsidRPr="009A0DF0" w:rsidRDefault="002E34E4"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Оплата труда работников отрасли в сравнении с 2024 годом выросла на 5905 рублей или на 15%. Размер среднемесячной заработной платы одного работника составил 44044 рубля. </w:t>
      </w:r>
    </w:p>
    <w:p w:rsidR="00EA3101" w:rsidRPr="009A0DF0" w:rsidRDefault="00776DD9"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Значимое для района предприятие Бурлинский элеватор после прохождения сложного периода 2024 года, связанного с временным ограничением </w:t>
      </w:r>
      <w:r w:rsidR="00821E86" w:rsidRPr="009A0DF0">
        <w:rPr>
          <w:rFonts w:ascii="Times New Roman" w:eastAsia="Times New Roman" w:hAnsi="Times New Roman" w:cs="Times New Roman"/>
          <w:sz w:val="26"/>
          <w:szCs w:val="26"/>
          <w:lang w:eastAsia="ru-RU"/>
        </w:rPr>
        <w:t>экспорта зерна и вынужденной приостановкой производственного процесса, набирает обороты и в 2025 году</w:t>
      </w:r>
      <w:r w:rsidR="00EA3101" w:rsidRPr="009A0DF0">
        <w:rPr>
          <w:rFonts w:ascii="Times New Roman" w:eastAsia="Times New Roman" w:hAnsi="Times New Roman" w:cs="Times New Roman"/>
          <w:sz w:val="26"/>
          <w:szCs w:val="26"/>
          <w:lang w:eastAsia="ru-RU"/>
        </w:rPr>
        <w:t xml:space="preserve"> приняло, подработало и отгрузило 88 тыс. тонн зерна на сумму 185,2 млн. рублей.</w:t>
      </w:r>
    </w:p>
    <w:p w:rsidR="001D24D8" w:rsidRPr="009A0DF0" w:rsidRDefault="001D24D8"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Руководство предприятия активно работает над поэтапной модернизацией материально-технической базы и совершенствованием технологического процесса производства, привлекая инвестиционные ресурсы. Принимает заинтересованное участие в </w:t>
      </w:r>
      <w:r w:rsidR="00A64E09" w:rsidRPr="009A0DF0">
        <w:rPr>
          <w:rFonts w:ascii="Times New Roman" w:eastAsia="Times New Roman" w:hAnsi="Times New Roman" w:cs="Times New Roman"/>
          <w:sz w:val="26"/>
          <w:szCs w:val="26"/>
          <w:lang w:eastAsia="ru-RU"/>
        </w:rPr>
        <w:t>по</w:t>
      </w:r>
      <w:r w:rsidR="00085FD9" w:rsidRPr="009A0DF0">
        <w:rPr>
          <w:rFonts w:ascii="Times New Roman" w:eastAsia="Times New Roman" w:hAnsi="Times New Roman" w:cs="Times New Roman"/>
          <w:sz w:val="26"/>
          <w:szCs w:val="26"/>
          <w:lang w:eastAsia="ru-RU"/>
        </w:rPr>
        <w:t>ддержке социальной сферы района, благотворительной и спонсорской деятельности.</w:t>
      </w:r>
      <w:r w:rsidR="00A64E09" w:rsidRPr="009A0DF0">
        <w:rPr>
          <w:rFonts w:ascii="Times New Roman" w:eastAsia="Times New Roman" w:hAnsi="Times New Roman" w:cs="Times New Roman"/>
          <w:sz w:val="26"/>
          <w:szCs w:val="26"/>
          <w:lang w:eastAsia="ru-RU"/>
        </w:rPr>
        <w:t xml:space="preserve"> </w:t>
      </w:r>
      <w:r w:rsidRPr="009A0DF0">
        <w:rPr>
          <w:rFonts w:ascii="Times New Roman" w:eastAsia="Times New Roman" w:hAnsi="Times New Roman" w:cs="Times New Roman"/>
          <w:sz w:val="26"/>
          <w:szCs w:val="26"/>
          <w:lang w:eastAsia="ru-RU"/>
        </w:rPr>
        <w:t xml:space="preserve"> Положительные результаты очевидны. </w:t>
      </w:r>
    </w:p>
    <w:p w:rsidR="00A64E09" w:rsidRPr="009A0DF0" w:rsidRDefault="00A64E09"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 На предприятии работает стабильный трудовой коллектив в количестве 52 человек. Среднемесячная заработная плата в 2025 году составила 45 тыс. рублей. Общая сумма своевременно уплаченных налогов в бюджеты всех уровней составила за прошлый год более 20 млн. рублей.</w:t>
      </w:r>
    </w:p>
    <w:p w:rsidR="00085FD9" w:rsidRPr="009A0DF0" w:rsidRDefault="00085FD9"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  ООО Бурлинский элеватор по итогам 2023 года занял первое место в Алтайском крае по оборотам отгрузки зерна на экспорт железнодорожным транспортом.</w:t>
      </w:r>
    </w:p>
    <w:p w:rsidR="00776DD9" w:rsidRPr="009A0DF0" w:rsidRDefault="00821E86" w:rsidP="002E34E4">
      <w:pPr>
        <w:spacing w:after="0"/>
        <w:ind w:firstLine="709"/>
        <w:jc w:val="both"/>
        <w:rPr>
          <w:rFonts w:ascii="Times New Roman" w:eastAsia="Times New Roman" w:hAnsi="Times New Roman" w:cs="Times New Roman"/>
          <w:sz w:val="26"/>
          <w:szCs w:val="26"/>
          <w:lang w:eastAsia="ru-RU"/>
        </w:rPr>
      </w:pPr>
      <w:r w:rsidRPr="009A0DF0">
        <w:rPr>
          <w:rFonts w:ascii="Times New Roman" w:eastAsia="Times New Roman" w:hAnsi="Times New Roman" w:cs="Times New Roman"/>
          <w:sz w:val="26"/>
          <w:szCs w:val="26"/>
          <w:lang w:eastAsia="ru-RU"/>
        </w:rPr>
        <w:t xml:space="preserve"> </w:t>
      </w:r>
    </w:p>
    <w:p w:rsidR="002E34E4" w:rsidRPr="00585011" w:rsidRDefault="002E34E4" w:rsidP="002E34E4">
      <w:pPr>
        <w:spacing w:after="0" w:line="240" w:lineRule="auto"/>
        <w:ind w:firstLine="709"/>
        <w:jc w:val="both"/>
        <w:rPr>
          <w:rFonts w:ascii="Times New Roman" w:hAnsi="Times New Roman" w:cs="Times New Roman"/>
          <w:b/>
          <w:sz w:val="26"/>
          <w:szCs w:val="26"/>
        </w:rPr>
      </w:pPr>
      <w:r w:rsidRPr="00585011">
        <w:rPr>
          <w:rFonts w:ascii="Times New Roman" w:hAnsi="Times New Roman" w:cs="Times New Roman"/>
          <w:b/>
          <w:sz w:val="26"/>
          <w:szCs w:val="26"/>
        </w:rPr>
        <w:t>1.3. Предпринимательство</w:t>
      </w:r>
    </w:p>
    <w:p w:rsidR="002E34E4" w:rsidRPr="005B4CCE" w:rsidRDefault="002E34E4" w:rsidP="002E34E4">
      <w:pPr>
        <w:spacing w:after="0" w:line="240" w:lineRule="auto"/>
        <w:ind w:firstLine="709"/>
        <w:jc w:val="both"/>
        <w:rPr>
          <w:rFonts w:ascii="Times New Roman" w:hAnsi="Times New Roman" w:cs="Times New Roman"/>
          <w:iCs/>
          <w:color w:val="000000" w:themeColor="text1"/>
          <w:sz w:val="26"/>
          <w:szCs w:val="26"/>
        </w:rPr>
      </w:pPr>
      <w:r w:rsidRPr="005B4CCE">
        <w:rPr>
          <w:rFonts w:ascii="Times New Roman" w:hAnsi="Times New Roman" w:cs="Times New Roman"/>
          <w:iCs/>
          <w:color w:val="000000" w:themeColor="text1"/>
          <w:sz w:val="26"/>
          <w:szCs w:val="26"/>
        </w:rPr>
        <w:t xml:space="preserve">Важнейшим фактором и перспективным направлением в улучшении социально-экономического развития района является укрепление малого бизнеса. В районе действует </w:t>
      </w:r>
      <w:r w:rsidRPr="005B4CCE">
        <w:rPr>
          <w:rFonts w:ascii="Times New Roman" w:hAnsi="Times New Roman" w:cs="Times New Roman"/>
          <w:iCs/>
          <w:sz w:val="26"/>
          <w:szCs w:val="26"/>
        </w:rPr>
        <w:t>116 единиц субъектов среднего и малого предпринимательства, в т.ч., 14 юридических лиц и 102 индивидуальных</w:t>
      </w:r>
      <w:r w:rsidRPr="005B4CCE">
        <w:rPr>
          <w:rFonts w:ascii="Times New Roman" w:hAnsi="Times New Roman" w:cs="Times New Roman"/>
          <w:iCs/>
          <w:color w:val="000000" w:themeColor="text1"/>
          <w:sz w:val="26"/>
          <w:szCs w:val="26"/>
        </w:rPr>
        <w:t xml:space="preserve"> предпринимателя. Работало 59 магазинов.</w:t>
      </w:r>
      <w:r w:rsidR="0052635A" w:rsidRPr="005B4CCE">
        <w:rPr>
          <w:rFonts w:ascii="Times New Roman" w:hAnsi="Times New Roman" w:cs="Times New Roman"/>
          <w:iCs/>
          <w:color w:val="000000" w:themeColor="text1"/>
          <w:sz w:val="26"/>
          <w:szCs w:val="26"/>
        </w:rPr>
        <w:t xml:space="preserve"> Необходимо отметить, что</w:t>
      </w:r>
      <w:r w:rsidR="005B4CCE">
        <w:rPr>
          <w:rFonts w:ascii="Times New Roman" w:hAnsi="Times New Roman" w:cs="Times New Roman"/>
          <w:iCs/>
          <w:color w:val="000000" w:themeColor="text1"/>
          <w:sz w:val="26"/>
          <w:szCs w:val="26"/>
        </w:rPr>
        <w:t xml:space="preserve"> </w:t>
      </w:r>
      <w:r w:rsidR="0052635A" w:rsidRPr="005B4CCE">
        <w:rPr>
          <w:rFonts w:ascii="Times New Roman" w:hAnsi="Times New Roman" w:cs="Times New Roman"/>
          <w:iCs/>
          <w:color w:val="000000" w:themeColor="text1"/>
          <w:sz w:val="26"/>
          <w:szCs w:val="26"/>
        </w:rPr>
        <w:t>существенную корректировку в торговую предпринимательскую деятельность вносят действующие сетевые супермаркеты «Мария-Ра», «Магнит», «Пятерочка», «Озон», «Валдбериз», наряду со значительным улучшением ассортимента и объемов оказываемых услуг населению, составившими очень серьезную конкуренцию мелким торговым точкам.</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Осуществляет свою деятельность информационно-консультационный центр для поддержки предпринимательства (</w:t>
      </w:r>
      <w:r w:rsidR="00956875" w:rsidRPr="005B4CCE">
        <w:rPr>
          <w:rFonts w:ascii="Times New Roman" w:hAnsi="Times New Roman" w:cs="Times New Roman"/>
          <w:sz w:val="26"/>
          <w:szCs w:val="26"/>
        </w:rPr>
        <w:t>ИКЦ). В рамках его работы в 2025</w:t>
      </w:r>
      <w:r w:rsidRPr="005B4CCE">
        <w:rPr>
          <w:rFonts w:ascii="Times New Roman" w:hAnsi="Times New Roman" w:cs="Times New Roman"/>
          <w:sz w:val="26"/>
          <w:szCs w:val="26"/>
        </w:rPr>
        <w:t xml:space="preserve"> году было оказано 159 консультационных, информационных и образовательных услуг субъектам малого и среднего предпринимательства.</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Реализована муниципальная программа «Развитие малого и среднего предпринимательства в Бурлинском районе на 2021-2025 годы». Реализация мероприятий муниципальной программы по развитию малого и среднего предпринимательства способствовала созданию 95 рабочих мест и сохранению 605 действующих рабочих мест.</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Существенное влияние на результативность деятельности сферы бизнеса в сельском, степном районе безусловно оказывают транспортная доступность, </w:t>
      </w:r>
      <w:r w:rsidRPr="005B4CCE">
        <w:rPr>
          <w:rFonts w:ascii="Times New Roman" w:hAnsi="Times New Roman" w:cs="Times New Roman"/>
          <w:sz w:val="26"/>
          <w:szCs w:val="26"/>
        </w:rPr>
        <w:lastRenderedPageBreak/>
        <w:t xml:space="preserve">недостаточные потребительские способности населения, отсутствие центрального газоснабжения, высокая стоимость энергоресурсов и дефицит кадров работников.  </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Явно не достает и предпринимательской активности для занятия имеющихся перспективных направлений деятельности в сферах переработки продукции и оказания услуг. На территории района, все же располагающего большими потенциальными возможностями для развития бизнеса, где практически отсутствует конкуренция, совершенно не реализуется имеющийся уникальный туристический потенциал, не заняты ниши в организации производства и переработки сельскохозяйственной продукции, в развитии рыбоводческих хозяйств. </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Начало этой деятельности уже положено. Пользуется спросом и начала обустраиваться прибрежная пляжная зона на озерах Песчаное и Хомутиное. </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Необходимо освободиться от формализма в работе с предпринимательским сообществом, где инициативный, работоспособный районный Совет предпринимателей, был бы способен не только рассматривать самые актуальные вопросы внутренней жизнедеятельности, но и развития района, определять механизм их внедрения в жизнь, непосредственно участвовать в этом. </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Следует уже планировать и готовиться к проведению профессионального праздника предпринимательства и организовать его на порядок интереснее и содержательнее, чем в прошлом году.</w:t>
      </w:r>
    </w:p>
    <w:p w:rsidR="002E34E4" w:rsidRPr="005B4CCE" w:rsidRDefault="002E34E4" w:rsidP="002E34E4">
      <w:pPr>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Развитие перспективной рекреационно-туристической сферы может и должно стать важнейшим фактором роста экономики и привлекательности района, поскольку будет стимулировать развитие таких отраслей, как транспорт, общественное питание, гостиничный бизнес, сельское и дорожное хозяйство, художественные и народные промыслы.  </w:t>
      </w:r>
    </w:p>
    <w:p w:rsidR="002E34E4" w:rsidRPr="00585011" w:rsidRDefault="002E34E4" w:rsidP="002E34E4">
      <w:pPr>
        <w:spacing w:after="0" w:line="240" w:lineRule="auto"/>
        <w:ind w:firstLine="709"/>
        <w:jc w:val="both"/>
        <w:rPr>
          <w:rFonts w:ascii="Times New Roman" w:hAnsi="Times New Roman" w:cs="Times New Roman"/>
          <w:sz w:val="26"/>
          <w:szCs w:val="26"/>
        </w:rPr>
      </w:pPr>
    </w:p>
    <w:p w:rsidR="002E34E4" w:rsidRPr="00585011" w:rsidRDefault="002E34E4" w:rsidP="002E34E4">
      <w:pPr>
        <w:spacing w:after="0" w:line="240" w:lineRule="auto"/>
        <w:ind w:firstLine="709"/>
        <w:contextualSpacing/>
        <w:jc w:val="both"/>
        <w:rPr>
          <w:rFonts w:ascii="Times New Roman" w:hAnsi="Times New Roman" w:cs="Times New Roman"/>
          <w:b/>
          <w:iCs/>
          <w:sz w:val="26"/>
          <w:szCs w:val="26"/>
        </w:rPr>
      </w:pPr>
      <w:r w:rsidRPr="00585011">
        <w:rPr>
          <w:rFonts w:ascii="Times New Roman" w:hAnsi="Times New Roman" w:cs="Times New Roman"/>
          <w:b/>
          <w:iCs/>
          <w:sz w:val="26"/>
          <w:szCs w:val="26"/>
        </w:rPr>
        <w:t>1.4. Земельные и имущественные отношения</w:t>
      </w:r>
    </w:p>
    <w:p w:rsidR="002E34E4" w:rsidRPr="005B4CCE" w:rsidRDefault="002E34E4" w:rsidP="002E34E4">
      <w:pPr>
        <w:spacing w:after="0" w:line="240" w:lineRule="auto"/>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Эффективному использованию земельных угодий и муниципального имущества в последние годы Администрацией района уделяется особое внимание.</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В 2025 году продолжена положительная динамика поступления в бюджет района арендных платежей за землю и имущество. В бюджет района поступило:</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от аренды земельных участков 12 592 тыс. руб</w:t>
      </w:r>
      <w:r w:rsidR="007541D6" w:rsidRPr="005B4CCE">
        <w:rPr>
          <w:rFonts w:ascii="Times New Roman" w:hAnsi="Times New Roman" w:cs="Times New Roman"/>
          <w:sz w:val="26"/>
          <w:szCs w:val="26"/>
        </w:rPr>
        <w:t xml:space="preserve">. </w:t>
      </w:r>
      <w:r w:rsidRPr="005B4CCE">
        <w:rPr>
          <w:rFonts w:ascii="Times New Roman" w:hAnsi="Times New Roman" w:cs="Times New Roman"/>
          <w:sz w:val="26"/>
          <w:szCs w:val="26"/>
        </w:rPr>
        <w:t>(2024 г</w:t>
      </w:r>
      <w:r w:rsidR="007541D6" w:rsidRPr="005B4CCE">
        <w:rPr>
          <w:rFonts w:ascii="Times New Roman" w:hAnsi="Times New Roman" w:cs="Times New Roman"/>
          <w:sz w:val="26"/>
          <w:szCs w:val="26"/>
        </w:rPr>
        <w:t xml:space="preserve">. – </w:t>
      </w:r>
      <w:r w:rsidRPr="005B4CCE">
        <w:rPr>
          <w:rFonts w:ascii="Times New Roman" w:hAnsi="Times New Roman" w:cs="Times New Roman"/>
          <w:sz w:val="26"/>
          <w:szCs w:val="26"/>
        </w:rPr>
        <w:t>10</w:t>
      </w:r>
      <w:r w:rsidR="007541D6" w:rsidRPr="005B4CCE">
        <w:rPr>
          <w:rFonts w:ascii="Times New Roman" w:hAnsi="Times New Roman" w:cs="Times New Roman"/>
          <w:sz w:val="26"/>
          <w:szCs w:val="26"/>
        </w:rPr>
        <w:t xml:space="preserve"> 787 тыс. </w:t>
      </w:r>
      <w:r w:rsidRPr="005B4CCE">
        <w:rPr>
          <w:rFonts w:ascii="Times New Roman" w:hAnsi="Times New Roman" w:cs="Times New Roman"/>
          <w:sz w:val="26"/>
          <w:szCs w:val="26"/>
        </w:rPr>
        <w:t xml:space="preserve">руб.; </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от аренды имущества 31 тыс. руб.;</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 от продажи земельных участков 3 тыс. руб. </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Общая сумма неналоговых доходов районного бюджета составила </w:t>
      </w:r>
      <w:r w:rsidRPr="005B4CCE">
        <w:rPr>
          <w:rFonts w:ascii="Times New Roman" w:eastAsia="Calibri" w:hAnsi="Times New Roman" w:cs="Times New Roman"/>
          <w:sz w:val="26"/>
          <w:szCs w:val="26"/>
        </w:rPr>
        <w:t>12</w:t>
      </w:r>
      <w:r w:rsidRPr="005B4CCE">
        <w:rPr>
          <w:rFonts w:ascii="Times New Roman" w:hAnsi="Times New Roman" w:cs="Times New Roman"/>
          <w:sz w:val="26"/>
          <w:szCs w:val="26"/>
        </w:rPr>
        <w:t> </w:t>
      </w:r>
      <w:r w:rsidRPr="005B4CCE">
        <w:rPr>
          <w:rFonts w:ascii="Times New Roman" w:eastAsia="Calibri" w:hAnsi="Times New Roman" w:cs="Times New Roman"/>
          <w:sz w:val="26"/>
          <w:szCs w:val="26"/>
        </w:rPr>
        <w:t xml:space="preserve">626 </w:t>
      </w:r>
      <w:r w:rsidR="003D3F4E" w:rsidRPr="005B4CCE">
        <w:rPr>
          <w:rFonts w:ascii="Times New Roman" w:hAnsi="Times New Roman" w:cs="Times New Roman"/>
          <w:sz w:val="26"/>
          <w:szCs w:val="26"/>
        </w:rPr>
        <w:t>тыс. </w:t>
      </w:r>
      <w:r w:rsidRPr="005B4CCE">
        <w:rPr>
          <w:rFonts w:ascii="Times New Roman" w:hAnsi="Times New Roman" w:cs="Times New Roman"/>
          <w:sz w:val="26"/>
          <w:szCs w:val="26"/>
        </w:rPr>
        <w:t xml:space="preserve">руб. </w:t>
      </w:r>
    </w:p>
    <w:p w:rsidR="002E34E4" w:rsidRPr="005B4CCE" w:rsidRDefault="002E34E4" w:rsidP="002E34E4">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Рост платежей, это результат не только вовлечения в оборот земель сельскохозяйственного назначения, но и принципиальная позиция отдела по имуществу и земельным отношениям Управления по экономическому развитию: пользование землей в Российской Федерации с 1995 года платное.  </w:t>
      </w:r>
      <w:r w:rsidRPr="005B4CCE">
        <w:rPr>
          <w:rFonts w:ascii="Times New Roman" w:eastAsia="Calibri" w:hAnsi="Times New Roman" w:cs="Times New Roman"/>
          <w:sz w:val="26"/>
          <w:szCs w:val="26"/>
        </w:rPr>
        <w:t xml:space="preserve">  В отчетном периоде заключено 3 договора аренды земельных участков площадью 189 га. Общее количество договоров аренды земель: 300, в аренде 93 281 га земель</w:t>
      </w:r>
    </w:p>
    <w:p w:rsidR="002E34E4" w:rsidRPr="005B4CCE" w:rsidRDefault="002E34E4" w:rsidP="002E34E4">
      <w:pPr>
        <w:ind w:firstLine="709"/>
        <w:contextualSpacing/>
        <w:jc w:val="both"/>
        <w:rPr>
          <w:rFonts w:ascii="Times New Roman" w:eastAsia="Calibri" w:hAnsi="Times New Roman" w:cs="Times New Roman"/>
          <w:sz w:val="26"/>
          <w:szCs w:val="26"/>
        </w:rPr>
      </w:pPr>
      <w:r w:rsidRPr="005B4CCE">
        <w:rPr>
          <w:rFonts w:ascii="Times New Roman" w:eastAsia="Calibri" w:hAnsi="Times New Roman" w:cs="Times New Roman"/>
          <w:sz w:val="26"/>
          <w:szCs w:val="26"/>
        </w:rPr>
        <w:t xml:space="preserve">Вместе с тем, в отчетном году задолженность по арендной плате за земельные участки всех категорий снизилась до 4,5 млн. руб. (в 2024 году 6,3 млн. руб.).   </w:t>
      </w:r>
    </w:p>
    <w:p w:rsidR="002E34E4" w:rsidRPr="005B4CCE" w:rsidRDefault="002E34E4" w:rsidP="002E34E4">
      <w:pPr>
        <w:spacing w:after="0" w:line="240" w:lineRule="auto"/>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Претензионная работа с должниками ведется постоянно.</w:t>
      </w:r>
    </w:p>
    <w:p w:rsidR="002E34E4" w:rsidRPr="005B4CCE" w:rsidRDefault="002E34E4" w:rsidP="002E34E4">
      <w:pPr>
        <w:spacing w:after="0" w:line="240" w:lineRule="auto"/>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В 2026 году необходимо обратить особое внимание на усиление земельного контроля в части проведения проверок эффективного использования земель сельхозназначения и применения штрафных санкций в отношении владельцев </w:t>
      </w:r>
      <w:r w:rsidRPr="005B4CCE">
        <w:rPr>
          <w:rFonts w:ascii="Times New Roman" w:hAnsi="Times New Roman" w:cs="Times New Roman"/>
          <w:sz w:val="26"/>
          <w:szCs w:val="26"/>
        </w:rPr>
        <w:lastRenderedPageBreak/>
        <w:t>необрабатываемых участков в рамках действующего законодательства. В свое время этому в какой-то мере препятствовал установленный на проверки мораторий.</w:t>
      </w:r>
    </w:p>
    <w:p w:rsidR="002E34E4" w:rsidRPr="00585011" w:rsidRDefault="002E34E4" w:rsidP="002E34E4">
      <w:pPr>
        <w:spacing w:after="0"/>
        <w:ind w:firstLine="709"/>
        <w:contextualSpacing/>
        <w:jc w:val="both"/>
        <w:rPr>
          <w:rFonts w:ascii="Times New Roman" w:hAnsi="Times New Roman" w:cs="Times New Roman"/>
          <w:sz w:val="26"/>
          <w:szCs w:val="26"/>
        </w:rPr>
      </w:pPr>
      <w:r w:rsidRPr="00585011">
        <w:rPr>
          <w:rFonts w:ascii="Times New Roman" w:hAnsi="Times New Roman" w:cs="Times New Roman"/>
          <w:sz w:val="26"/>
          <w:szCs w:val="26"/>
        </w:rPr>
        <w:t>В части реализации федерального закона от 27.07.2010 № 210-ФЗ «Об организации предоставления государственных и муниципальных услуг» отделом по имуществу и земельным отношениям Управления по экономическому развитию подготовлено 125 нормативных правовых актов по вопросам утверждения схемы расположения земельного участка на кадастровом плане территории, изъятия и предоставления земельных участков, приема-передачи движимого и недвижимого имущества, проведения торгов по продаже муниципального имущества и продаже права аренды земельных участков, налажена работа по информационному взаимодействию в электронной форме с использованием единой системы межведомственного электронного взаимодействия, сформировано и направлено в Росреестр:</w:t>
      </w:r>
    </w:p>
    <w:p w:rsidR="002E34E4" w:rsidRPr="00585011" w:rsidRDefault="002E34E4" w:rsidP="002E34E4">
      <w:pPr>
        <w:spacing w:after="0"/>
        <w:ind w:firstLine="709"/>
        <w:contextualSpacing/>
        <w:jc w:val="both"/>
        <w:rPr>
          <w:rFonts w:ascii="Times New Roman" w:hAnsi="Times New Roman" w:cs="Times New Roman"/>
          <w:sz w:val="26"/>
          <w:szCs w:val="26"/>
        </w:rPr>
      </w:pPr>
      <w:r w:rsidRPr="00585011">
        <w:rPr>
          <w:rFonts w:ascii="Times New Roman" w:hAnsi="Times New Roman" w:cs="Times New Roman"/>
          <w:sz w:val="26"/>
          <w:szCs w:val="26"/>
        </w:rPr>
        <w:t>- 726 запросов о предоставлении сведений из единого государственного реестра недвижимости;</w:t>
      </w:r>
    </w:p>
    <w:p w:rsidR="002E34E4" w:rsidRPr="00585011" w:rsidRDefault="002E34E4" w:rsidP="002E34E4">
      <w:pPr>
        <w:spacing w:after="0"/>
        <w:ind w:firstLine="709"/>
        <w:contextualSpacing/>
        <w:jc w:val="both"/>
        <w:rPr>
          <w:rFonts w:ascii="Times New Roman" w:hAnsi="Times New Roman" w:cs="Times New Roman"/>
          <w:sz w:val="26"/>
          <w:szCs w:val="26"/>
        </w:rPr>
      </w:pPr>
      <w:r w:rsidRPr="00585011">
        <w:rPr>
          <w:rFonts w:ascii="Times New Roman" w:hAnsi="Times New Roman" w:cs="Times New Roman"/>
          <w:sz w:val="26"/>
          <w:szCs w:val="26"/>
        </w:rPr>
        <w:t>- 106 заявлений на государственную регистрацию права на объекты недвижимости (в том числе договоров аренды земельных участков);</w:t>
      </w:r>
    </w:p>
    <w:p w:rsidR="002E34E4" w:rsidRPr="00585011" w:rsidRDefault="002E34E4" w:rsidP="002E34E4">
      <w:pPr>
        <w:spacing w:after="0"/>
        <w:ind w:firstLine="709"/>
        <w:contextualSpacing/>
        <w:jc w:val="both"/>
        <w:rPr>
          <w:rFonts w:ascii="Times New Roman" w:hAnsi="Times New Roman" w:cs="Times New Roman"/>
          <w:sz w:val="26"/>
          <w:szCs w:val="26"/>
        </w:rPr>
      </w:pPr>
      <w:r w:rsidRPr="00585011">
        <w:rPr>
          <w:rFonts w:ascii="Times New Roman" w:hAnsi="Times New Roman" w:cs="Times New Roman"/>
          <w:sz w:val="26"/>
          <w:szCs w:val="26"/>
        </w:rPr>
        <w:t xml:space="preserve">- 50 заявлений на государственный кадастровый учет объектов недвижимости.  </w:t>
      </w:r>
    </w:p>
    <w:p w:rsidR="002E34E4" w:rsidRPr="00585011" w:rsidRDefault="002E34E4" w:rsidP="002E34E4">
      <w:pPr>
        <w:ind w:firstLine="709"/>
        <w:contextualSpacing/>
        <w:jc w:val="both"/>
        <w:rPr>
          <w:rFonts w:ascii="Times New Roman" w:eastAsia="Calibri" w:hAnsi="Times New Roman" w:cs="Times New Roman"/>
          <w:sz w:val="26"/>
          <w:szCs w:val="26"/>
        </w:rPr>
      </w:pPr>
      <w:r w:rsidRPr="00585011">
        <w:rPr>
          <w:rFonts w:ascii="Times New Roman" w:eastAsia="Calibri" w:hAnsi="Times New Roman" w:cs="Times New Roman"/>
          <w:sz w:val="26"/>
          <w:szCs w:val="26"/>
        </w:rPr>
        <w:t xml:space="preserve">Из казны района исключены 12 объектов недвижимости общей балансовой стоимостью 2 696 тыс. руб. Вместе с тем, произошло пополнение казны муниципального образования движимым и недвижимым имуществом балансовой стоимостью 16 506 тыс. руб.: сооружения ЖКХ, оборудование теплоснабжающих организаций, транспортные средства, оргтехника, учебные пособия и литература для образовательных учреждений.     </w:t>
      </w:r>
    </w:p>
    <w:p w:rsidR="00E22AAE" w:rsidRDefault="00E22AAE" w:rsidP="002E34E4">
      <w:pPr>
        <w:spacing w:after="0" w:line="240" w:lineRule="auto"/>
        <w:ind w:firstLine="709"/>
        <w:jc w:val="both"/>
        <w:rPr>
          <w:rFonts w:ascii="Times New Roman" w:hAnsi="Times New Roman" w:cs="Times New Roman"/>
          <w:b/>
          <w:sz w:val="26"/>
          <w:szCs w:val="26"/>
        </w:rPr>
      </w:pPr>
    </w:p>
    <w:p w:rsidR="002E34E4" w:rsidRPr="00585011" w:rsidRDefault="002E34E4" w:rsidP="002E34E4">
      <w:pPr>
        <w:spacing w:after="0" w:line="240" w:lineRule="auto"/>
        <w:ind w:firstLine="709"/>
        <w:jc w:val="both"/>
        <w:rPr>
          <w:rFonts w:ascii="Times New Roman" w:hAnsi="Times New Roman" w:cs="Times New Roman"/>
          <w:b/>
          <w:sz w:val="26"/>
          <w:szCs w:val="26"/>
        </w:rPr>
      </w:pPr>
      <w:r w:rsidRPr="00585011">
        <w:rPr>
          <w:rFonts w:ascii="Times New Roman" w:hAnsi="Times New Roman" w:cs="Times New Roman"/>
          <w:b/>
          <w:sz w:val="26"/>
          <w:szCs w:val="26"/>
        </w:rPr>
        <w:t>1.5. Труд, занятость и социальное партнерство</w:t>
      </w:r>
    </w:p>
    <w:p w:rsidR="002E34E4" w:rsidRPr="005B4CCE" w:rsidRDefault="005B4CCE"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По-прежнему</w:t>
      </w:r>
      <w:r w:rsidR="00AA37A8" w:rsidRPr="005B4CCE">
        <w:rPr>
          <w:rFonts w:ascii="Times New Roman" w:hAnsi="Times New Roman" w:cs="Times New Roman"/>
          <w:sz w:val="26"/>
          <w:szCs w:val="26"/>
        </w:rPr>
        <w:t xml:space="preserve"> одним из важных направлений работы являю</w:t>
      </w:r>
      <w:r w:rsidR="002E34E4" w:rsidRPr="005B4CCE">
        <w:rPr>
          <w:rFonts w:ascii="Times New Roman" w:hAnsi="Times New Roman" w:cs="Times New Roman"/>
          <w:sz w:val="26"/>
          <w:szCs w:val="26"/>
        </w:rPr>
        <w:t>тся</w:t>
      </w:r>
      <w:r w:rsidR="00AA37A8" w:rsidRPr="005B4CCE">
        <w:rPr>
          <w:rFonts w:ascii="Times New Roman" w:hAnsi="Times New Roman" w:cs="Times New Roman"/>
          <w:sz w:val="26"/>
          <w:szCs w:val="26"/>
        </w:rPr>
        <w:t xml:space="preserve"> вопросы занятости граждан и</w:t>
      </w:r>
      <w:r w:rsidR="002E34E4" w:rsidRPr="005B4CCE">
        <w:rPr>
          <w:rFonts w:ascii="Times New Roman" w:hAnsi="Times New Roman" w:cs="Times New Roman"/>
          <w:sz w:val="26"/>
          <w:szCs w:val="26"/>
        </w:rPr>
        <w:t xml:space="preserve"> содействие обеспечению безопасных условий труда в организациях района. В районе действовала муниципальная программа «Улучшение условий и охраны труда в Бурлинском районе на 2021-2025 годы».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В 2025 году было проведено 2 заседания районной межведомственной комиссии по охране труда, на которых были рассмотрены 9 вопросов.</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Специалистом оказывается методическая помощь, в том числе предприятиям сельского хозяйства, по разработке и подбору необходимых документов (инструкции, методическая литература и т.д.).</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123 руководителя и специалиста по охране труда имеют действующие удостоверения по охране труда и пожарной безопасности, что составило 100 %.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В период 2025 года случаев производственного травматизма не зарегистрировано. </w:t>
      </w:r>
    </w:p>
    <w:p w:rsidR="002E34E4" w:rsidRPr="005B4CCE" w:rsidRDefault="002E34E4" w:rsidP="002E34E4">
      <w:pPr>
        <w:pStyle w:val="a4"/>
        <w:ind w:firstLine="709"/>
        <w:jc w:val="both"/>
        <w:rPr>
          <w:sz w:val="26"/>
          <w:szCs w:val="26"/>
        </w:rPr>
      </w:pPr>
      <w:r w:rsidRPr="005B4CCE">
        <w:rPr>
          <w:sz w:val="26"/>
          <w:szCs w:val="26"/>
        </w:rPr>
        <w:t xml:space="preserve">Согласно индикативным показателям уровень занятости инвалидов трудоспособного возраста, занятых трудовой деятельностью (без учета детей-инвалидов от 16 до 18 лет) на 2025 год составил 20,2% (по плану на 2025 год – 20,2). Численность трудоустроенных граждан, с которыми легализованы трудовые отношения на 31.12.2025 год составило 92 человека (по плану на 2025 год – 56 человек). В рамках муниципальной программы «Улучшение условий и охраны труда в Бурлинском районе» на 2021-2025 год», в целях формирования и популяризации культуры безопасного труда среди молодежи, в проведении ежегодного муниципального этапа регионального конкурса </w:t>
      </w:r>
      <w:r w:rsidRPr="005B4CCE">
        <w:rPr>
          <w:sz w:val="26"/>
          <w:szCs w:val="26"/>
        </w:rPr>
        <w:lastRenderedPageBreak/>
        <w:t xml:space="preserve">детского рисунка «Охрана труда глазами детей» (более 60 человек из 9 образовательных учреждений района в возрасте до 7 лет; 8-10 лет; 11-15 лет.) оказывалось содействие в финансировании (призы, подарки). </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E22AAE" w:rsidRDefault="005A1B1A" w:rsidP="00E22AAE">
      <w:pPr>
        <w:suppressAutoHyphens/>
        <w:spacing w:after="0" w:line="240" w:lineRule="auto"/>
        <w:ind w:firstLine="709"/>
        <w:jc w:val="both"/>
        <w:rPr>
          <w:rFonts w:ascii="Times New Roman" w:hAnsi="Times New Roman" w:cs="Times New Roman"/>
          <w:b/>
          <w:sz w:val="26"/>
          <w:szCs w:val="26"/>
        </w:rPr>
      </w:pPr>
      <w:r w:rsidRPr="005A1B1A">
        <w:rPr>
          <w:rFonts w:ascii="Times New Roman" w:hAnsi="Times New Roman" w:cs="Times New Roman"/>
          <w:b/>
          <w:sz w:val="26"/>
          <w:szCs w:val="26"/>
        </w:rPr>
        <w:t>1.6. Бюджетная политика</w:t>
      </w:r>
    </w:p>
    <w:p w:rsidR="002E34E4" w:rsidRPr="005B4CCE" w:rsidRDefault="002E34E4" w:rsidP="00E22AAE">
      <w:pPr>
        <w:suppressAutoHyphens/>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Основными направлениями </w:t>
      </w:r>
      <w:r w:rsidR="00E24658" w:rsidRPr="005B4CCE">
        <w:rPr>
          <w:rFonts w:ascii="Times New Roman" w:hAnsi="Times New Roman" w:cs="Times New Roman"/>
          <w:sz w:val="26"/>
          <w:szCs w:val="26"/>
        </w:rPr>
        <w:t xml:space="preserve">в </w:t>
      </w:r>
      <w:r w:rsidRPr="005B4CCE">
        <w:rPr>
          <w:rFonts w:ascii="Times New Roman" w:hAnsi="Times New Roman" w:cs="Times New Roman"/>
          <w:sz w:val="26"/>
          <w:szCs w:val="26"/>
        </w:rPr>
        <w:t>решения задач по обеспечению освоения доходного потенциала бюджета Бурлинского района определены:</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повышение качества взаимодействия с главными </w:t>
      </w:r>
      <w:r w:rsidR="00E24658" w:rsidRPr="005B4CCE">
        <w:rPr>
          <w:rFonts w:ascii="Times New Roman" w:hAnsi="Times New Roman" w:cs="Times New Roman"/>
          <w:sz w:val="26"/>
          <w:szCs w:val="26"/>
        </w:rPr>
        <w:t>администраторами</w:t>
      </w:r>
      <w:r w:rsidRPr="005B4CCE">
        <w:rPr>
          <w:rFonts w:ascii="Times New Roman" w:hAnsi="Times New Roman" w:cs="Times New Roman"/>
          <w:sz w:val="26"/>
          <w:szCs w:val="26"/>
        </w:rPr>
        <w:t xml:space="preserve"> доходов бюджета Бурлинского района в целях повышения их ответственности за правильность исчисления, полноту и своевременность осуществления плат</w:t>
      </w:r>
      <w:r w:rsidR="00E24658" w:rsidRPr="005B4CCE">
        <w:rPr>
          <w:rFonts w:ascii="Times New Roman" w:hAnsi="Times New Roman" w:cs="Times New Roman"/>
          <w:sz w:val="26"/>
          <w:szCs w:val="26"/>
        </w:rPr>
        <w:t>ежей в бюджет</w:t>
      </w:r>
      <w:r w:rsidRPr="005B4CCE">
        <w:rPr>
          <w:rFonts w:ascii="Times New Roman" w:hAnsi="Times New Roman" w:cs="Times New Roman"/>
          <w:sz w:val="26"/>
          <w:szCs w:val="26"/>
        </w:rPr>
        <w:t>;</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совершенствование системы управления муниципальной собственностью, включая зе</w:t>
      </w:r>
      <w:r w:rsidR="00E24658" w:rsidRPr="005B4CCE">
        <w:rPr>
          <w:rFonts w:ascii="Times New Roman" w:hAnsi="Times New Roman" w:cs="Times New Roman"/>
          <w:sz w:val="26"/>
          <w:szCs w:val="26"/>
        </w:rPr>
        <w:t>мельные участки, обеспечение ее</w:t>
      </w:r>
      <w:r w:rsidR="003943D8" w:rsidRPr="005B4CCE">
        <w:rPr>
          <w:rFonts w:ascii="Times New Roman" w:hAnsi="Times New Roman" w:cs="Times New Roman"/>
          <w:sz w:val="26"/>
          <w:szCs w:val="26"/>
        </w:rPr>
        <w:t xml:space="preserve"> качественного учета и </w:t>
      </w:r>
      <w:r w:rsidRPr="005B4CCE">
        <w:rPr>
          <w:rFonts w:ascii="Times New Roman" w:hAnsi="Times New Roman" w:cs="Times New Roman"/>
          <w:sz w:val="26"/>
          <w:szCs w:val="26"/>
        </w:rPr>
        <w:t>к</w:t>
      </w:r>
      <w:r w:rsidR="003943D8" w:rsidRPr="005B4CCE">
        <w:rPr>
          <w:rFonts w:ascii="Times New Roman" w:hAnsi="Times New Roman" w:cs="Times New Roman"/>
          <w:sz w:val="26"/>
          <w:szCs w:val="26"/>
        </w:rPr>
        <w:t>онтроля использования</w:t>
      </w:r>
      <w:r w:rsidRPr="005B4CCE">
        <w:rPr>
          <w:rFonts w:ascii="Times New Roman" w:hAnsi="Times New Roman" w:cs="Times New Roman"/>
          <w:sz w:val="26"/>
          <w:szCs w:val="26"/>
        </w:rPr>
        <w:t>;</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своевременная претензионная работа, подготовка документов в судебные органы по взыск</w:t>
      </w:r>
      <w:r w:rsidR="002E610D" w:rsidRPr="005B4CCE">
        <w:rPr>
          <w:rFonts w:ascii="Times New Roman" w:hAnsi="Times New Roman" w:cs="Times New Roman"/>
          <w:sz w:val="26"/>
          <w:szCs w:val="26"/>
        </w:rPr>
        <w:t>анию задолженности и привлечению</w:t>
      </w:r>
      <w:r w:rsidRPr="005B4CCE">
        <w:rPr>
          <w:rFonts w:ascii="Times New Roman" w:hAnsi="Times New Roman" w:cs="Times New Roman"/>
          <w:sz w:val="26"/>
          <w:szCs w:val="26"/>
        </w:rPr>
        <w:t xml:space="preserve"> к ответственности неплательщиков по арендным платежам за пользование муниципальным имуществом, включая земельные участки;</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привлечение инвесторов и инвестиций для организации производства и бизнеса, вовлечения в оборот земель сельхозназначения;</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повышение ставки арендной платы за 1 га земель сельскохозяйственного назначения.</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Бюджетная политика сохраняет преемственность задач прошлых периодов. Как и в предыдущие годы, расходная часть бюджета Бурлинского района сохраняет свою социальную направленность, когда более половины (68 %) всех расходов ежегодно направляется на финансирование социального блока: образование, культура, социальная политика, физическая культура и спорт. Не менее значимыми являются расходы на решение вопросов дорожной деятельности, жилищно</w:t>
      </w:r>
      <w:r w:rsidR="007F4F55" w:rsidRPr="005B4CCE">
        <w:rPr>
          <w:rFonts w:ascii="Times New Roman" w:hAnsi="Times New Roman" w:cs="Times New Roman"/>
          <w:sz w:val="26"/>
          <w:szCs w:val="26"/>
        </w:rPr>
        <w:t>-</w:t>
      </w:r>
      <w:r w:rsidRPr="005B4CCE">
        <w:rPr>
          <w:rFonts w:ascii="Times New Roman" w:hAnsi="Times New Roman" w:cs="Times New Roman"/>
          <w:sz w:val="26"/>
          <w:szCs w:val="26"/>
        </w:rPr>
        <w:t>коммунального хозяйства и других отраслей – 31,5 %.</w:t>
      </w:r>
    </w:p>
    <w:p w:rsidR="002E34E4" w:rsidRPr="005B4CCE" w:rsidRDefault="00E27177"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Главными</w:t>
      </w:r>
      <w:r w:rsidR="002E34E4" w:rsidRPr="005B4CCE">
        <w:rPr>
          <w:rFonts w:ascii="Times New Roman" w:hAnsi="Times New Roman" w:cs="Times New Roman"/>
          <w:sz w:val="26"/>
          <w:szCs w:val="26"/>
        </w:rPr>
        <w:t xml:space="preserve"> целями и задачами бюджетной политики муниципального образования Бурлинский район Алтайского края в 2025 году являлись:</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обеспечение сбалансированности доходных источников и расходных обязательств бюджета Бурлинского района;</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закрепление положительных результатов, достигнутых при формировании и исполнении бюджета Бурлинского района за предыдущие годы;</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повышение ответственности муниципальных учреждений за невыполнение муниципального задания и недостижение показателей, установленных в муниципальном задании;</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повышение прозрачности и открытости бюджета и бюджетного процесса, а </w:t>
      </w:r>
      <w:r w:rsidR="005B4CCE" w:rsidRPr="005B4CCE">
        <w:rPr>
          <w:rFonts w:ascii="Times New Roman" w:hAnsi="Times New Roman" w:cs="Times New Roman"/>
          <w:sz w:val="26"/>
          <w:szCs w:val="26"/>
        </w:rPr>
        <w:t>также</w:t>
      </w:r>
      <w:r w:rsidRPr="005B4CCE">
        <w:rPr>
          <w:rFonts w:ascii="Times New Roman" w:hAnsi="Times New Roman" w:cs="Times New Roman"/>
          <w:sz w:val="26"/>
          <w:szCs w:val="26"/>
        </w:rPr>
        <w:t xml:space="preserve"> доступности сведений о муниципальных финансах Бурлинского района;</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совершенствование внутреннего муниципального финансового контроля в сфере бюджетных правоотношений, повышение</w:t>
      </w:r>
      <w:r w:rsidR="00900736" w:rsidRPr="005B4CCE">
        <w:rPr>
          <w:rFonts w:ascii="Times New Roman" w:hAnsi="Times New Roman" w:cs="Times New Roman"/>
          <w:sz w:val="26"/>
          <w:szCs w:val="26"/>
        </w:rPr>
        <w:t xml:space="preserve"> его</w:t>
      </w:r>
      <w:r w:rsidRPr="005B4CCE">
        <w:rPr>
          <w:rFonts w:ascii="Times New Roman" w:hAnsi="Times New Roman" w:cs="Times New Roman"/>
          <w:sz w:val="26"/>
          <w:szCs w:val="26"/>
        </w:rPr>
        <w:t xml:space="preserve"> эффективности</w:t>
      </w:r>
      <w:r w:rsidR="00900736" w:rsidRPr="005B4CCE">
        <w:rPr>
          <w:rFonts w:ascii="Times New Roman" w:hAnsi="Times New Roman" w:cs="Times New Roman"/>
          <w:sz w:val="26"/>
          <w:szCs w:val="26"/>
        </w:rPr>
        <w:t xml:space="preserve">; </w:t>
      </w:r>
    </w:p>
    <w:p w:rsidR="002E34E4" w:rsidRPr="005B4CCE" w:rsidRDefault="002E34E4"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развитие инициативного бюджетирования в Бурлинском районе в целях</w:t>
      </w:r>
      <w:r w:rsidR="002271AD" w:rsidRPr="005B4CCE">
        <w:rPr>
          <w:rFonts w:ascii="Times New Roman" w:hAnsi="Times New Roman" w:cs="Times New Roman"/>
          <w:sz w:val="26"/>
          <w:szCs w:val="26"/>
        </w:rPr>
        <w:t xml:space="preserve"> </w:t>
      </w:r>
      <w:r w:rsidR="00900736" w:rsidRPr="005B4CCE">
        <w:rPr>
          <w:rFonts w:ascii="Times New Roman" w:hAnsi="Times New Roman" w:cs="Times New Roman"/>
          <w:sz w:val="26"/>
          <w:szCs w:val="26"/>
        </w:rPr>
        <w:t>вовлечения</w:t>
      </w:r>
      <w:r w:rsidRPr="005B4CCE">
        <w:rPr>
          <w:rFonts w:ascii="Times New Roman" w:hAnsi="Times New Roman" w:cs="Times New Roman"/>
          <w:sz w:val="26"/>
          <w:szCs w:val="26"/>
        </w:rPr>
        <w:t xml:space="preserve"> граждан в решение первоочередных пробл</w:t>
      </w:r>
      <w:r w:rsidR="002271AD" w:rsidRPr="005B4CCE">
        <w:rPr>
          <w:rFonts w:ascii="Times New Roman" w:hAnsi="Times New Roman" w:cs="Times New Roman"/>
          <w:sz w:val="26"/>
          <w:szCs w:val="26"/>
        </w:rPr>
        <w:t>ем местного значения и повышения</w:t>
      </w:r>
      <w:r w:rsidR="00900736" w:rsidRPr="005B4CCE">
        <w:rPr>
          <w:rFonts w:ascii="Times New Roman" w:hAnsi="Times New Roman" w:cs="Times New Roman"/>
          <w:sz w:val="26"/>
          <w:szCs w:val="26"/>
        </w:rPr>
        <w:t xml:space="preserve"> </w:t>
      </w:r>
      <w:r w:rsidR="002271AD" w:rsidRPr="005B4CCE">
        <w:rPr>
          <w:rFonts w:ascii="Times New Roman" w:hAnsi="Times New Roman" w:cs="Times New Roman"/>
          <w:sz w:val="26"/>
          <w:szCs w:val="26"/>
        </w:rPr>
        <w:t>уровня доверия к власти;</w:t>
      </w:r>
    </w:p>
    <w:p w:rsidR="002271AD" w:rsidRPr="005B4CCE" w:rsidRDefault="002271AD"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эффективное и рациональное использование финансовых средств и материальных ресурсов;</w:t>
      </w:r>
    </w:p>
    <w:p w:rsidR="002271AD" w:rsidRPr="005B4CCE" w:rsidRDefault="002271AD"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ликвидация просроченной кредиторской задолженности.</w:t>
      </w:r>
    </w:p>
    <w:p w:rsidR="002E34E4" w:rsidRPr="005B4CCE" w:rsidRDefault="005F7C95"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lastRenderedPageBreak/>
        <w:t>В целом, не смотря на определенную напряженность районного бюджета 2025 года, принятого с дефицитом, удалось успешно справиться с его исполнением</w:t>
      </w:r>
      <w:r w:rsidR="001D1946" w:rsidRPr="005B4CCE">
        <w:rPr>
          <w:rFonts w:ascii="Times New Roman" w:hAnsi="Times New Roman" w:cs="Times New Roman"/>
          <w:sz w:val="26"/>
          <w:szCs w:val="26"/>
        </w:rPr>
        <w:t>,</w:t>
      </w:r>
      <w:r w:rsidRPr="005B4CCE">
        <w:rPr>
          <w:rFonts w:ascii="Times New Roman" w:hAnsi="Times New Roman" w:cs="Times New Roman"/>
          <w:sz w:val="26"/>
          <w:szCs w:val="26"/>
        </w:rPr>
        <w:t xml:space="preserve"> как по доходам, так и по расходам, обеспечив устойчивое финансирование всех необходимых расходных обязательств. </w:t>
      </w:r>
    </w:p>
    <w:p w:rsidR="002E34E4" w:rsidRPr="005B4CCE" w:rsidRDefault="00DA5867" w:rsidP="00E22AAE">
      <w:pPr>
        <w:shd w:val="clear" w:color="auto" w:fill="FFFFFF"/>
        <w:spacing w:after="0" w:line="240" w:lineRule="auto"/>
        <w:ind w:firstLine="709"/>
        <w:jc w:val="both"/>
        <w:rPr>
          <w:rFonts w:ascii="Times New Roman" w:hAnsi="Times New Roman" w:cs="Times New Roman"/>
          <w:sz w:val="26"/>
          <w:szCs w:val="26"/>
        </w:rPr>
      </w:pPr>
      <w:r w:rsidRPr="005B4CCE">
        <w:rPr>
          <w:rFonts w:ascii="Times New Roman" w:hAnsi="Times New Roman" w:cs="Times New Roman"/>
          <w:sz w:val="26"/>
          <w:szCs w:val="26"/>
        </w:rPr>
        <w:t>Благодаря определенному росту собственных доходов и привлечению краевой поддержки была погашена</w:t>
      </w:r>
      <w:r w:rsidR="002E34E4" w:rsidRPr="005B4CCE">
        <w:rPr>
          <w:rFonts w:ascii="Times New Roman" w:hAnsi="Times New Roman" w:cs="Times New Roman"/>
          <w:sz w:val="26"/>
          <w:szCs w:val="26"/>
        </w:rPr>
        <w:t xml:space="preserve"> долгосрочная реструктуризированная кредиторская задолженность за</w:t>
      </w:r>
      <w:r w:rsidRPr="005B4CCE">
        <w:rPr>
          <w:rFonts w:ascii="Times New Roman" w:hAnsi="Times New Roman" w:cs="Times New Roman"/>
          <w:sz w:val="26"/>
          <w:szCs w:val="26"/>
        </w:rPr>
        <w:t xml:space="preserve"> резервный</w:t>
      </w:r>
      <w:r w:rsidR="002E34E4" w:rsidRPr="005B4CCE">
        <w:rPr>
          <w:rFonts w:ascii="Times New Roman" w:hAnsi="Times New Roman" w:cs="Times New Roman"/>
          <w:sz w:val="26"/>
          <w:szCs w:val="26"/>
        </w:rPr>
        <w:t xml:space="preserve"> уголь, которая на 01.01.2025 год</w:t>
      </w:r>
      <w:r w:rsidRPr="005B4CCE">
        <w:rPr>
          <w:rFonts w:ascii="Times New Roman" w:hAnsi="Times New Roman" w:cs="Times New Roman"/>
          <w:sz w:val="26"/>
          <w:szCs w:val="26"/>
        </w:rPr>
        <w:t xml:space="preserve">а составляла 6160,8 тыс. рублей. Своевременно произведены расчеты за приобретенный для отопления </w:t>
      </w:r>
      <w:r w:rsidR="005B4CCE" w:rsidRPr="005B4CCE">
        <w:rPr>
          <w:rFonts w:ascii="Times New Roman" w:hAnsi="Times New Roman" w:cs="Times New Roman"/>
          <w:sz w:val="26"/>
          <w:szCs w:val="26"/>
        </w:rPr>
        <w:t>района и</w:t>
      </w:r>
      <w:r w:rsidRPr="005B4CCE">
        <w:rPr>
          <w:rFonts w:ascii="Times New Roman" w:hAnsi="Times New Roman" w:cs="Times New Roman"/>
          <w:sz w:val="26"/>
          <w:szCs w:val="26"/>
        </w:rPr>
        <w:t xml:space="preserve"> поставленный уголь на сумму более 20 млн. рублей, что позволило обеспечить своевременную и бесперебойную подачу тепла потребителям района.</w:t>
      </w:r>
    </w:p>
    <w:p w:rsidR="002E34E4" w:rsidRDefault="005A1B1A" w:rsidP="00E22AAE">
      <w:pPr>
        <w:shd w:val="clear" w:color="auto" w:fill="FFFFFF"/>
        <w:spacing w:after="0" w:line="240" w:lineRule="auto"/>
        <w:ind w:firstLine="709"/>
        <w:jc w:val="both"/>
        <w:rPr>
          <w:rFonts w:ascii="Times New Roman" w:hAnsi="Times New Roman" w:cs="Times New Roman"/>
          <w:b/>
          <w:sz w:val="26"/>
          <w:szCs w:val="26"/>
        </w:rPr>
      </w:pPr>
      <w:r w:rsidRPr="005B4CCE">
        <w:rPr>
          <w:rFonts w:ascii="Times New Roman" w:hAnsi="Times New Roman" w:cs="Times New Roman"/>
          <w:sz w:val="26"/>
          <w:szCs w:val="26"/>
        </w:rPr>
        <w:t>Доходы</w:t>
      </w:r>
      <w:r w:rsidR="002E34E4" w:rsidRPr="005B4CCE">
        <w:rPr>
          <w:rFonts w:ascii="Times New Roman" w:hAnsi="Times New Roman" w:cs="Times New Roman"/>
          <w:sz w:val="26"/>
          <w:szCs w:val="26"/>
        </w:rPr>
        <w:t xml:space="preserve"> консолидированного бюджета района в 2025 году составили 620</w:t>
      </w:r>
      <w:r w:rsidR="00EA37C0" w:rsidRPr="005B4CCE">
        <w:rPr>
          <w:rFonts w:ascii="Times New Roman" w:hAnsi="Times New Roman" w:cs="Times New Roman"/>
          <w:sz w:val="26"/>
          <w:szCs w:val="26"/>
        </w:rPr>
        <w:t>,222 млн</w:t>
      </w:r>
      <w:r w:rsidR="002E34E4" w:rsidRPr="005B4CCE">
        <w:rPr>
          <w:rFonts w:ascii="Times New Roman" w:hAnsi="Times New Roman" w:cs="Times New Roman"/>
          <w:sz w:val="26"/>
          <w:szCs w:val="26"/>
        </w:rPr>
        <w:t>. рублей, в том числе собственные доходы 105</w:t>
      </w:r>
      <w:r w:rsidR="00EA37C0" w:rsidRPr="005B4CCE">
        <w:rPr>
          <w:rFonts w:ascii="Times New Roman" w:hAnsi="Times New Roman" w:cs="Times New Roman"/>
          <w:sz w:val="26"/>
          <w:szCs w:val="26"/>
        </w:rPr>
        <w:t>,3 млн</w:t>
      </w:r>
      <w:r w:rsidR="002E34E4" w:rsidRPr="005B4CCE">
        <w:rPr>
          <w:rFonts w:ascii="Times New Roman" w:hAnsi="Times New Roman" w:cs="Times New Roman"/>
          <w:sz w:val="26"/>
          <w:szCs w:val="26"/>
        </w:rPr>
        <w:t>. рублей при плане 101</w:t>
      </w:r>
      <w:r w:rsidR="00EA37C0" w:rsidRPr="005B4CCE">
        <w:rPr>
          <w:rFonts w:ascii="Times New Roman" w:hAnsi="Times New Roman" w:cs="Times New Roman"/>
          <w:sz w:val="26"/>
          <w:szCs w:val="26"/>
        </w:rPr>
        <w:t>,4 млн</w:t>
      </w:r>
      <w:r w:rsidR="002E34E4" w:rsidRPr="005B4CCE">
        <w:rPr>
          <w:rFonts w:ascii="Times New Roman" w:hAnsi="Times New Roman" w:cs="Times New Roman"/>
          <w:sz w:val="26"/>
          <w:szCs w:val="26"/>
        </w:rPr>
        <w:t>. рублей. План по сбору собственных доходов в консолидированный бюджет выполнен на 103,9 %, дополнительно получено 3</w:t>
      </w:r>
      <w:r w:rsidR="00EA37C0" w:rsidRPr="005B4CCE">
        <w:rPr>
          <w:rFonts w:ascii="Times New Roman" w:hAnsi="Times New Roman" w:cs="Times New Roman"/>
          <w:sz w:val="26"/>
          <w:szCs w:val="26"/>
        </w:rPr>
        <w:t>,95 млн</w:t>
      </w:r>
      <w:r w:rsidR="002E34E4" w:rsidRPr="005B4CCE">
        <w:rPr>
          <w:rFonts w:ascii="Times New Roman" w:hAnsi="Times New Roman" w:cs="Times New Roman"/>
          <w:sz w:val="26"/>
          <w:szCs w:val="26"/>
        </w:rPr>
        <w:t>. рублей собственных доходов. Собственных доходов в 2025 году в консолидированный бюджет района поступило на 20</w:t>
      </w:r>
      <w:r w:rsidR="00EA37C0" w:rsidRPr="005B4CCE">
        <w:rPr>
          <w:rFonts w:ascii="Times New Roman" w:hAnsi="Times New Roman" w:cs="Times New Roman"/>
          <w:sz w:val="26"/>
          <w:szCs w:val="26"/>
        </w:rPr>
        <w:t>,7 млн</w:t>
      </w:r>
      <w:r w:rsidR="002E34E4" w:rsidRPr="005B4CCE">
        <w:rPr>
          <w:rFonts w:ascii="Times New Roman" w:hAnsi="Times New Roman" w:cs="Times New Roman"/>
          <w:sz w:val="26"/>
          <w:szCs w:val="26"/>
        </w:rPr>
        <w:t>. рублей больше, чем в предыдущем 2024 году (или на 24,4%).</w:t>
      </w:r>
      <w:r w:rsidR="002E34E4" w:rsidRPr="00162595">
        <w:rPr>
          <w:rFonts w:ascii="Times New Roman" w:hAnsi="Times New Roman" w:cs="Times New Roman"/>
          <w:b/>
          <w:sz w:val="26"/>
          <w:szCs w:val="26"/>
        </w:rPr>
        <w:t xml:space="preserve"> </w:t>
      </w:r>
    </w:p>
    <w:p w:rsidR="003D3F4E" w:rsidRPr="00162595" w:rsidRDefault="003D3F4E" w:rsidP="002E34E4">
      <w:pPr>
        <w:shd w:val="clear" w:color="auto" w:fill="FFFFFF"/>
        <w:spacing w:after="0"/>
        <w:ind w:firstLine="709"/>
        <w:jc w:val="both"/>
        <w:rPr>
          <w:rFonts w:ascii="Times New Roman" w:hAnsi="Times New Roman" w:cs="Times New Roman"/>
          <w:b/>
          <w:sz w:val="26"/>
          <w:szCs w:val="26"/>
        </w:rPr>
      </w:pP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4192270" cy="29622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В собственных доходах консолидированного бюджета нало</w:t>
      </w:r>
      <w:r w:rsidR="00A728CD" w:rsidRPr="005B4CCE">
        <w:rPr>
          <w:rFonts w:ascii="Times New Roman" w:hAnsi="Times New Roman" w:cs="Times New Roman"/>
          <w:sz w:val="26"/>
          <w:szCs w:val="26"/>
        </w:rPr>
        <w:t>говые доходы составляют 79,6 млн</w:t>
      </w:r>
      <w:r w:rsidR="00DB7CF4" w:rsidRPr="005B4CCE">
        <w:rPr>
          <w:rFonts w:ascii="Times New Roman" w:hAnsi="Times New Roman" w:cs="Times New Roman"/>
          <w:sz w:val="26"/>
          <w:szCs w:val="26"/>
        </w:rPr>
        <w:t>. рублей, (2024 – 66,1 млн</w:t>
      </w:r>
      <w:r w:rsidRPr="005B4CCE">
        <w:rPr>
          <w:rFonts w:ascii="Times New Roman" w:hAnsi="Times New Roman" w:cs="Times New Roman"/>
          <w:sz w:val="26"/>
          <w:szCs w:val="26"/>
        </w:rPr>
        <w:t>. рублей), или 75,5%, ненал</w:t>
      </w:r>
      <w:r w:rsidR="00DB7CF4" w:rsidRPr="005B4CCE">
        <w:rPr>
          <w:rFonts w:ascii="Times New Roman" w:hAnsi="Times New Roman" w:cs="Times New Roman"/>
          <w:sz w:val="26"/>
          <w:szCs w:val="26"/>
        </w:rPr>
        <w:t>оговые доходы составляют 25,8 млн. рублей, (2024 год – 20,6 млн</w:t>
      </w:r>
      <w:r w:rsidRPr="005B4CCE">
        <w:rPr>
          <w:rFonts w:ascii="Times New Roman" w:hAnsi="Times New Roman" w:cs="Times New Roman"/>
          <w:sz w:val="26"/>
          <w:szCs w:val="26"/>
        </w:rPr>
        <w:t xml:space="preserve">. рублей) или 24,5%. </w:t>
      </w:r>
    </w:p>
    <w:p w:rsidR="00E22AAE" w:rsidRPr="005B4CCE" w:rsidRDefault="00E22AAE" w:rsidP="002E34E4">
      <w:pPr>
        <w:shd w:val="clear" w:color="auto" w:fill="FFFFFF"/>
        <w:spacing w:after="0"/>
        <w:ind w:firstLine="709"/>
        <w:jc w:val="both"/>
        <w:rPr>
          <w:rFonts w:ascii="Times New Roman" w:hAnsi="Times New Roman" w:cs="Times New Roman"/>
          <w:sz w:val="26"/>
          <w:szCs w:val="26"/>
        </w:rPr>
      </w:pP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4666615" cy="18288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В консолидированный бюджет района получено 514</w:t>
      </w:r>
      <w:r w:rsidR="00A728CD" w:rsidRPr="005B4CCE">
        <w:rPr>
          <w:rFonts w:ascii="Times New Roman" w:hAnsi="Times New Roman" w:cs="Times New Roman"/>
          <w:sz w:val="26"/>
          <w:szCs w:val="26"/>
        </w:rPr>
        <w:t>,6 млн</w:t>
      </w:r>
      <w:r w:rsidRPr="005B4CCE">
        <w:rPr>
          <w:rFonts w:ascii="Times New Roman" w:hAnsi="Times New Roman" w:cs="Times New Roman"/>
          <w:sz w:val="26"/>
          <w:szCs w:val="26"/>
        </w:rPr>
        <w:t>. рублей безвозмездных поступлений из краевого бюджета, в том числе:</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t xml:space="preserve">- дотаций </w:t>
      </w:r>
      <w:r w:rsidR="007232DB">
        <w:rPr>
          <w:rFonts w:ascii="Times New Roman" w:hAnsi="Times New Roman" w:cs="Times New Roman"/>
          <w:sz w:val="26"/>
          <w:szCs w:val="26"/>
        </w:rPr>
        <w:t>–</w:t>
      </w:r>
      <w:r w:rsidRPr="00585011">
        <w:rPr>
          <w:rFonts w:ascii="Times New Roman" w:hAnsi="Times New Roman" w:cs="Times New Roman"/>
          <w:sz w:val="26"/>
          <w:szCs w:val="26"/>
        </w:rPr>
        <w:t xml:space="preserve"> 108</w:t>
      </w:r>
      <w:r w:rsidR="007232DB">
        <w:rPr>
          <w:rFonts w:ascii="Times New Roman" w:hAnsi="Times New Roman" w:cs="Times New Roman"/>
          <w:sz w:val="26"/>
          <w:szCs w:val="26"/>
        </w:rPr>
        <w:t>,3 млн</w:t>
      </w:r>
      <w:r w:rsidRPr="00585011">
        <w:rPr>
          <w:rFonts w:ascii="Times New Roman" w:hAnsi="Times New Roman" w:cs="Times New Roman"/>
          <w:sz w:val="26"/>
          <w:szCs w:val="26"/>
        </w:rPr>
        <w:t>. рублей, что на 20</w:t>
      </w:r>
      <w:r w:rsidR="007232DB">
        <w:rPr>
          <w:rFonts w:ascii="Times New Roman" w:hAnsi="Times New Roman" w:cs="Times New Roman"/>
          <w:sz w:val="26"/>
          <w:szCs w:val="26"/>
        </w:rPr>
        <w:t>,5 млн</w:t>
      </w:r>
      <w:r w:rsidRPr="00585011">
        <w:rPr>
          <w:rFonts w:ascii="Times New Roman" w:hAnsi="Times New Roman" w:cs="Times New Roman"/>
          <w:sz w:val="26"/>
          <w:szCs w:val="26"/>
        </w:rPr>
        <w:t>. рублей больше предыдущего года;</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t>- субвенций –176</w:t>
      </w:r>
      <w:r w:rsidR="007232DB">
        <w:rPr>
          <w:rFonts w:ascii="Times New Roman" w:hAnsi="Times New Roman" w:cs="Times New Roman"/>
          <w:sz w:val="26"/>
          <w:szCs w:val="26"/>
        </w:rPr>
        <w:t>,6 млн</w:t>
      </w:r>
      <w:r w:rsidRPr="00585011">
        <w:rPr>
          <w:rFonts w:ascii="Times New Roman" w:hAnsi="Times New Roman" w:cs="Times New Roman"/>
          <w:sz w:val="26"/>
          <w:szCs w:val="26"/>
        </w:rPr>
        <w:t>. рублей, что на 10</w:t>
      </w:r>
      <w:r w:rsidR="007232DB">
        <w:rPr>
          <w:rFonts w:ascii="Times New Roman" w:hAnsi="Times New Roman" w:cs="Times New Roman"/>
          <w:sz w:val="26"/>
          <w:szCs w:val="26"/>
        </w:rPr>
        <w:t>,3 млн</w:t>
      </w:r>
      <w:r w:rsidRPr="00585011">
        <w:rPr>
          <w:rFonts w:ascii="Times New Roman" w:hAnsi="Times New Roman" w:cs="Times New Roman"/>
          <w:sz w:val="26"/>
          <w:szCs w:val="26"/>
        </w:rPr>
        <w:t>. рублей больше, чем в 2024 году;</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t>- субсидий – 228</w:t>
      </w:r>
      <w:r w:rsidR="008F030D">
        <w:rPr>
          <w:rFonts w:ascii="Times New Roman" w:hAnsi="Times New Roman" w:cs="Times New Roman"/>
          <w:sz w:val="26"/>
          <w:szCs w:val="26"/>
        </w:rPr>
        <w:t>,8 млн. рублей, что на 111,5 млн</w:t>
      </w:r>
      <w:r w:rsidRPr="00585011">
        <w:rPr>
          <w:rFonts w:ascii="Times New Roman" w:hAnsi="Times New Roman" w:cs="Times New Roman"/>
          <w:sz w:val="26"/>
          <w:szCs w:val="26"/>
        </w:rPr>
        <w:t>. рублей больше, чем в 2024 году;</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t>- межбюджетные трансферты 860,6 тыс. рублей, на 413,5 тыс. рублей меньше чем в 2024 году.</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В общем объеме доходов консолидированного бюджета доля безвозмездных поступлений из краевого бюджета составила в отчетном году 83,0 %, (в 2024 г. –81,5 %), доля собственных доходов 17,0 % (в 2024 г. –18,5%). </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4563110" cy="17621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4CCE" w:rsidRDefault="005B4CCE" w:rsidP="002E34E4">
      <w:pPr>
        <w:shd w:val="clear" w:color="auto" w:fill="FFFFFF"/>
        <w:spacing w:after="0"/>
        <w:ind w:firstLine="709"/>
        <w:jc w:val="both"/>
        <w:rPr>
          <w:rFonts w:ascii="Times New Roman" w:hAnsi="Times New Roman" w:cs="Times New Roman"/>
          <w:sz w:val="26"/>
          <w:szCs w:val="26"/>
        </w:rPr>
      </w:pP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В отчетном году по сравнению с 2024 годом объем   безвозмездных поступлений из краевого бюджета увеличен на сумму 141</w:t>
      </w:r>
      <w:r w:rsidR="00FD1F0B" w:rsidRPr="005B4CCE">
        <w:rPr>
          <w:rFonts w:ascii="Times New Roman" w:hAnsi="Times New Roman" w:cs="Times New Roman"/>
          <w:sz w:val="26"/>
          <w:szCs w:val="26"/>
        </w:rPr>
        <w:t>,9 млн</w:t>
      </w:r>
      <w:r w:rsidRPr="005B4CCE">
        <w:rPr>
          <w:rFonts w:ascii="Times New Roman" w:hAnsi="Times New Roman" w:cs="Times New Roman"/>
          <w:sz w:val="26"/>
          <w:szCs w:val="26"/>
        </w:rPr>
        <w:t>. рублей.</w:t>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5331125" cy="3217653"/>
            <wp:effectExtent l="0" t="0" r="3175" b="19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2E34E4" w:rsidRPr="00585011" w:rsidRDefault="00094941" w:rsidP="002E34E4">
      <w:pPr>
        <w:shd w:val="clear" w:color="auto" w:fill="FFFFFF"/>
        <w:spacing w:after="0"/>
        <w:ind w:firstLine="709"/>
        <w:jc w:val="both"/>
        <w:rPr>
          <w:rFonts w:ascii="Times New Roman" w:hAnsi="Times New Roman" w:cs="Times New Roman"/>
          <w:sz w:val="26"/>
          <w:szCs w:val="26"/>
        </w:rPr>
      </w:pPr>
      <w:r>
        <w:rPr>
          <w:rFonts w:ascii="Times New Roman" w:hAnsi="Times New Roman" w:cs="Times New Roman"/>
          <w:sz w:val="26"/>
          <w:szCs w:val="26"/>
        </w:rPr>
        <w:t>В 2025</w:t>
      </w:r>
      <w:r w:rsidR="002E34E4" w:rsidRPr="00585011">
        <w:rPr>
          <w:rFonts w:ascii="Times New Roman" w:hAnsi="Times New Roman" w:cs="Times New Roman"/>
          <w:sz w:val="26"/>
          <w:szCs w:val="26"/>
        </w:rPr>
        <w:t xml:space="preserve"> году получено дотации бюджетам бюджетной системы Российской Федерации в общей сумме 108</w:t>
      </w:r>
      <w:r>
        <w:rPr>
          <w:rFonts w:ascii="Times New Roman" w:hAnsi="Times New Roman" w:cs="Times New Roman"/>
          <w:sz w:val="26"/>
          <w:szCs w:val="26"/>
        </w:rPr>
        <w:t>,3 млн</w:t>
      </w:r>
      <w:r w:rsidR="002E34E4" w:rsidRPr="00585011">
        <w:rPr>
          <w:rFonts w:ascii="Times New Roman" w:hAnsi="Times New Roman" w:cs="Times New Roman"/>
          <w:sz w:val="26"/>
          <w:szCs w:val="26"/>
        </w:rPr>
        <w:t>. рублей,</w:t>
      </w:r>
      <w:r w:rsidR="009331EE">
        <w:rPr>
          <w:rFonts w:ascii="Times New Roman" w:hAnsi="Times New Roman" w:cs="Times New Roman"/>
          <w:sz w:val="26"/>
          <w:szCs w:val="26"/>
        </w:rPr>
        <w:t xml:space="preserve"> в том числе дотации на выравнив</w:t>
      </w:r>
      <w:r w:rsidR="002E34E4" w:rsidRPr="00585011">
        <w:rPr>
          <w:rFonts w:ascii="Times New Roman" w:hAnsi="Times New Roman" w:cs="Times New Roman"/>
          <w:sz w:val="26"/>
          <w:szCs w:val="26"/>
        </w:rPr>
        <w:t>ание бюджетной обеспеченности 67</w:t>
      </w:r>
      <w:r>
        <w:rPr>
          <w:rFonts w:ascii="Times New Roman" w:hAnsi="Times New Roman" w:cs="Times New Roman"/>
          <w:sz w:val="26"/>
          <w:szCs w:val="26"/>
        </w:rPr>
        <w:t>,5 млн</w:t>
      </w:r>
      <w:r w:rsidR="002E34E4" w:rsidRPr="00585011">
        <w:rPr>
          <w:rFonts w:ascii="Times New Roman" w:hAnsi="Times New Roman" w:cs="Times New Roman"/>
          <w:sz w:val="26"/>
          <w:szCs w:val="26"/>
        </w:rPr>
        <w:t>. рублей, дотации на поддержку мер по обеспечению сбалансированности бюджетов 19</w:t>
      </w:r>
      <w:r>
        <w:rPr>
          <w:rFonts w:ascii="Times New Roman" w:hAnsi="Times New Roman" w:cs="Times New Roman"/>
          <w:sz w:val="26"/>
          <w:szCs w:val="26"/>
        </w:rPr>
        <w:t>,7 млн</w:t>
      </w:r>
      <w:r w:rsidR="002E34E4" w:rsidRPr="00585011">
        <w:rPr>
          <w:rFonts w:ascii="Times New Roman" w:hAnsi="Times New Roman" w:cs="Times New Roman"/>
          <w:sz w:val="26"/>
          <w:szCs w:val="26"/>
        </w:rPr>
        <w:t>. рублей и прочей дотации 21</w:t>
      </w:r>
      <w:r>
        <w:rPr>
          <w:rFonts w:ascii="Times New Roman" w:hAnsi="Times New Roman" w:cs="Times New Roman"/>
          <w:sz w:val="26"/>
          <w:szCs w:val="26"/>
        </w:rPr>
        <w:t>,1 млн</w:t>
      </w:r>
      <w:r w:rsidR="002E34E4" w:rsidRPr="00585011">
        <w:rPr>
          <w:rFonts w:ascii="Times New Roman" w:hAnsi="Times New Roman" w:cs="Times New Roman"/>
          <w:sz w:val="26"/>
          <w:szCs w:val="26"/>
        </w:rPr>
        <w:t>. рублей.</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lastRenderedPageBreak/>
        <w:t>Анализ поступлений в бюджет с 2021 по 2025 годы</w:t>
      </w:r>
    </w:p>
    <w:p w:rsidR="002E34E4" w:rsidRPr="005B4CCE" w:rsidRDefault="002E34E4" w:rsidP="005B4CCE">
      <w:pPr>
        <w:shd w:val="clear" w:color="auto" w:fill="FFFFFF"/>
        <w:spacing w:after="0"/>
        <w:ind w:firstLine="709"/>
        <w:jc w:val="right"/>
        <w:rPr>
          <w:rFonts w:ascii="Times New Roman" w:hAnsi="Times New Roman" w:cs="Times New Roman"/>
          <w:sz w:val="26"/>
          <w:szCs w:val="26"/>
        </w:rPr>
      </w:pPr>
      <w:r w:rsidRPr="005B4CCE">
        <w:rPr>
          <w:rFonts w:ascii="Times New Roman" w:hAnsi="Times New Roman" w:cs="Times New Roman"/>
          <w:sz w:val="26"/>
          <w:szCs w:val="26"/>
        </w:rPr>
        <w:t>тыс. рублей</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411"/>
        <w:gridCol w:w="992"/>
        <w:gridCol w:w="1276"/>
        <w:gridCol w:w="992"/>
        <w:gridCol w:w="1134"/>
        <w:gridCol w:w="1276"/>
        <w:gridCol w:w="1427"/>
      </w:tblGrid>
      <w:tr w:rsidR="002E34E4" w:rsidRPr="004E7117" w:rsidTr="00E22AAE">
        <w:trPr>
          <w:trHeight w:val="48"/>
        </w:trPr>
        <w:tc>
          <w:tcPr>
            <w:tcW w:w="2411" w:type="dxa"/>
            <w:vMerge w:val="restart"/>
            <w:vAlign w:val="center"/>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Показатели</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тыс. рублей</w:t>
            </w:r>
          </w:p>
        </w:tc>
        <w:tc>
          <w:tcPr>
            <w:tcW w:w="3260" w:type="dxa"/>
            <w:gridSpan w:val="3"/>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Поступление дотации</w:t>
            </w:r>
          </w:p>
        </w:tc>
        <w:tc>
          <w:tcPr>
            <w:tcW w:w="2410" w:type="dxa"/>
            <w:gridSpan w:val="2"/>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Поступление</w:t>
            </w:r>
          </w:p>
        </w:tc>
        <w:tc>
          <w:tcPr>
            <w:tcW w:w="1427" w:type="dxa"/>
            <w:vMerge w:val="restart"/>
            <w:vAlign w:val="center"/>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Поступление</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собственных</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доходов</w:t>
            </w:r>
          </w:p>
          <w:p w:rsidR="002E34E4" w:rsidRPr="004E7117" w:rsidRDefault="002E34E4" w:rsidP="002E34E4">
            <w:pPr>
              <w:shd w:val="clear" w:color="auto" w:fill="FFFFFF"/>
              <w:spacing w:after="0"/>
              <w:ind w:firstLine="709"/>
              <w:jc w:val="both"/>
              <w:rPr>
                <w:rFonts w:ascii="Times New Roman" w:hAnsi="Times New Roman" w:cs="Times New Roman"/>
                <w:sz w:val="24"/>
                <w:szCs w:val="24"/>
              </w:rPr>
            </w:pPr>
          </w:p>
        </w:tc>
      </w:tr>
      <w:tr w:rsidR="002E34E4" w:rsidRPr="004E7117" w:rsidTr="00E22AAE">
        <w:trPr>
          <w:trHeight w:val="48"/>
        </w:trPr>
        <w:tc>
          <w:tcPr>
            <w:tcW w:w="2411" w:type="dxa"/>
            <w:vMerge/>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p>
        </w:tc>
        <w:tc>
          <w:tcPr>
            <w:tcW w:w="992" w:type="dxa"/>
          </w:tcPr>
          <w:p w:rsidR="002E34E4" w:rsidRPr="004E7117" w:rsidRDefault="004D4581" w:rsidP="002E34E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на </w:t>
            </w:r>
            <w:r w:rsidR="002E34E4" w:rsidRPr="004E7117">
              <w:rPr>
                <w:rFonts w:ascii="Times New Roman" w:hAnsi="Times New Roman" w:cs="Times New Roman"/>
                <w:sz w:val="24"/>
                <w:szCs w:val="24"/>
              </w:rPr>
              <w:t>выравнивание</w:t>
            </w:r>
          </w:p>
        </w:tc>
        <w:tc>
          <w:tcPr>
            <w:tcW w:w="1276"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на сбалансированность</w:t>
            </w:r>
          </w:p>
        </w:tc>
        <w:tc>
          <w:tcPr>
            <w:tcW w:w="992"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Всего</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дотации</w:t>
            </w:r>
          </w:p>
        </w:tc>
        <w:tc>
          <w:tcPr>
            <w:tcW w:w="1134"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Субсидий</w:t>
            </w:r>
          </w:p>
        </w:tc>
        <w:tc>
          <w:tcPr>
            <w:tcW w:w="1276"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Субвенций</w:t>
            </w:r>
          </w:p>
          <w:p w:rsidR="002E34E4" w:rsidRPr="004E7117" w:rsidRDefault="002E34E4" w:rsidP="002E34E4">
            <w:pPr>
              <w:shd w:val="clear" w:color="auto" w:fill="FFFFFF"/>
              <w:spacing w:after="0"/>
              <w:ind w:firstLine="709"/>
              <w:jc w:val="both"/>
              <w:rPr>
                <w:rFonts w:ascii="Times New Roman" w:hAnsi="Times New Roman" w:cs="Times New Roman"/>
                <w:sz w:val="24"/>
                <w:szCs w:val="24"/>
              </w:rPr>
            </w:pPr>
          </w:p>
        </w:tc>
        <w:tc>
          <w:tcPr>
            <w:tcW w:w="1427" w:type="dxa"/>
            <w:vMerge/>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2021 год</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Бюджет муниципального</w:t>
            </w:r>
            <w:r w:rsidR="004D4581">
              <w:rPr>
                <w:rFonts w:ascii="Times New Roman" w:hAnsi="Times New Roman" w:cs="Times New Roman"/>
                <w:sz w:val="24"/>
                <w:szCs w:val="24"/>
              </w:rPr>
              <w:t xml:space="preserve"> </w:t>
            </w:r>
            <w:r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33760,0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25135,2</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58895,2</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59590,2</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117417,5</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66222,1</w:t>
            </w:r>
          </w:p>
        </w:tc>
      </w:tr>
      <w:tr w:rsidR="002E34E4" w:rsidRPr="004E7117" w:rsidTr="00E22AAE">
        <w:trPr>
          <w:trHeight w:val="48"/>
        </w:trPr>
        <w:tc>
          <w:tcPr>
            <w:tcW w:w="2411"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p>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8027,9</w:t>
            </w:r>
          </w:p>
        </w:tc>
      </w:tr>
      <w:tr w:rsidR="002E34E4" w:rsidRPr="004E7117" w:rsidTr="00E22AAE">
        <w:trPr>
          <w:trHeight w:val="48"/>
        </w:trPr>
        <w:tc>
          <w:tcPr>
            <w:tcW w:w="2411" w:type="dxa"/>
          </w:tcPr>
          <w:p w:rsidR="002E34E4" w:rsidRPr="004E7117" w:rsidRDefault="002E34E4" w:rsidP="002E34E4">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Консолидированный </w:t>
            </w:r>
            <w:r w:rsidR="004E7117">
              <w:rPr>
                <w:rFonts w:ascii="Times New Roman" w:hAnsi="Times New Roman" w:cs="Times New Roman"/>
                <w:sz w:val="24"/>
                <w:szCs w:val="24"/>
              </w:rPr>
              <w:t>б</w:t>
            </w:r>
            <w:r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33760,0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25135,2</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58895,2</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59590,2</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117417,5</w:t>
            </w:r>
          </w:p>
        </w:tc>
        <w:tc>
          <w:tcPr>
            <w:tcW w:w="1427" w:type="dxa"/>
            <w:vAlign w:val="center"/>
          </w:tcPr>
          <w:p w:rsidR="002E34E4" w:rsidRPr="002C2352" w:rsidRDefault="002E34E4" w:rsidP="004E7117">
            <w:pPr>
              <w:shd w:val="clear" w:color="auto" w:fill="FFFFFF"/>
              <w:spacing w:after="0"/>
              <w:jc w:val="both"/>
              <w:rPr>
                <w:rFonts w:ascii="Times New Roman" w:hAnsi="Times New Roman" w:cs="Times New Roman"/>
                <w:b/>
                <w:sz w:val="24"/>
                <w:szCs w:val="24"/>
              </w:rPr>
            </w:pPr>
            <w:r w:rsidRPr="002C2352">
              <w:rPr>
                <w:rFonts w:ascii="Times New Roman" w:hAnsi="Times New Roman" w:cs="Times New Roman"/>
                <w:b/>
                <w:sz w:val="24"/>
                <w:szCs w:val="24"/>
              </w:rPr>
              <w:t>74250,0</w:t>
            </w: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2022 год</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Бюджет м</w:t>
            </w:r>
            <w:r w:rsidR="002E34E4" w:rsidRPr="004E7117">
              <w:rPr>
                <w:rFonts w:ascii="Times New Roman" w:hAnsi="Times New Roman" w:cs="Times New Roman"/>
                <w:sz w:val="24"/>
                <w:szCs w:val="24"/>
              </w:rPr>
              <w:t>униципального</w:t>
            </w:r>
            <w:r w:rsidR="004D4581">
              <w:rPr>
                <w:rFonts w:ascii="Times New Roman" w:hAnsi="Times New Roman" w:cs="Times New Roman"/>
                <w:sz w:val="24"/>
                <w:szCs w:val="24"/>
              </w:rPr>
              <w:t xml:space="preserve"> </w:t>
            </w:r>
            <w:r w:rsidR="002E34E4"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43601,1</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31828,6</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75429,7</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170370,0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138107,5</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82062,6</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p>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w:t>
            </w:r>
            <w:r w:rsidR="002E34E4" w:rsidRPr="004E7117">
              <w:rPr>
                <w:rFonts w:ascii="Times New Roman" w:hAnsi="Times New Roman" w:cs="Times New Roman"/>
                <w:sz w:val="24"/>
                <w:szCs w:val="24"/>
              </w:rPr>
              <w:t>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9260,1</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Консолидированный </w:t>
            </w:r>
            <w:r w:rsidR="004E7117">
              <w:rPr>
                <w:rFonts w:ascii="Times New Roman" w:hAnsi="Times New Roman" w:cs="Times New Roman"/>
                <w:sz w:val="24"/>
                <w:szCs w:val="24"/>
              </w:rPr>
              <w:t>б</w:t>
            </w:r>
            <w:r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43601,1</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31828,6</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75429,7</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170372,0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138107,5</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91322,7</w:t>
            </w: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2023 год</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Бюджет муниципального</w:t>
            </w:r>
            <w:r w:rsidR="004D4581">
              <w:rPr>
                <w:rFonts w:ascii="Times New Roman" w:hAnsi="Times New Roman" w:cs="Times New Roman"/>
                <w:sz w:val="24"/>
                <w:szCs w:val="24"/>
              </w:rPr>
              <w:t xml:space="preserve"> </w:t>
            </w:r>
            <w:r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51562,7</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29866,0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81428,7</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125751,2</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147156,8</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86811,7</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p>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10512,8</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Консолидированный б</w:t>
            </w:r>
            <w:r w:rsidR="002E34E4"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51562,7</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29866,0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81428,7</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125751,2</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147156,8</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97324,5</w:t>
            </w: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2024 год</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Бюджет муниципального</w:t>
            </w:r>
            <w:r w:rsidR="004D4581">
              <w:rPr>
                <w:rFonts w:ascii="Times New Roman" w:hAnsi="Times New Roman" w:cs="Times New Roman"/>
                <w:sz w:val="24"/>
                <w:szCs w:val="24"/>
              </w:rPr>
              <w:t xml:space="preserve"> </w:t>
            </w:r>
            <w:r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58228,3</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28572,5</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87800,8</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88923,0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166288,4</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74919,1</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r w:rsidR="002E34E4" w:rsidRPr="004E7117">
              <w:rPr>
                <w:rFonts w:ascii="Times New Roman" w:hAnsi="Times New Roman" w:cs="Times New Roman"/>
                <w:sz w:val="24"/>
                <w:szCs w:val="24"/>
              </w:rPr>
              <w:t>поселений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9743,8</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Консолидированный б</w:t>
            </w:r>
            <w:r w:rsidR="002E34E4"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58228,3</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28572,50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87800,8</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88923,0</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166288,4</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84662,9</w:t>
            </w:r>
          </w:p>
        </w:tc>
      </w:tr>
      <w:tr w:rsidR="002E34E4" w:rsidRPr="004E7117" w:rsidTr="00E22AAE">
        <w:trPr>
          <w:trHeight w:val="48"/>
        </w:trPr>
        <w:tc>
          <w:tcPr>
            <w:tcW w:w="9508" w:type="dxa"/>
            <w:gridSpan w:val="7"/>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2025 год</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Бюджет муниципального</w:t>
            </w:r>
            <w:r w:rsidR="004D4581">
              <w:rPr>
                <w:rFonts w:ascii="Times New Roman" w:hAnsi="Times New Roman" w:cs="Times New Roman"/>
                <w:sz w:val="24"/>
                <w:szCs w:val="24"/>
              </w:rPr>
              <w:t xml:space="preserve"> </w:t>
            </w:r>
            <w:r w:rsidRPr="004E7117">
              <w:rPr>
                <w:rFonts w:ascii="Times New Roman" w:hAnsi="Times New Roman" w:cs="Times New Roman"/>
                <w:sz w:val="24"/>
                <w:szCs w:val="24"/>
              </w:rPr>
              <w:t>района</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67488,5</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40836,0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108324,5</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228799,1</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176626,1</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89957,6</w:t>
            </w:r>
          </w:p>
        </w:tc>
      </w:tr>
      <w:tr w:rsidR="002E34E4" w:rsidRPr="004E7117" w:rsidTr="00E22AAE">
        <w:trPr>
          <w:trHeight w:val="48"/>
        </w:trPr>
        <w:tc>
          <w:tcPr>
            <w:tcW w:w="2411" w:type="dxa"/>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 xml:space="preserve">Бюджеты </w:t>
            </w:r>
          </w:p>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поселений</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992"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134"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276" w:type="dxa"/>
            <w:vAlign w:val="center"/>
          </w:tcPr>
          <w:p w:rsidR="002E34E4" w:rsidRPr="004E7117" w:rsidRDefault="002E34E4" w:rsidP="002E34E4">
            <w:pPr>
              <w:shd w:val="clear" w:color="auto" w:fill="FFFFFF"/>
              <w:spacing w:after="0"/>
              <w:ind w:firstLine="709"/>
              <w:jc w:val="both"/>
              <w:rPr>
                <w:rFonts w:ascii="Times New Roman" w:hAnsi="Times New Roman" w:cs="Times New Roman"/>
                <w:sz w:val="24"/>
                <w:szCs w:val="24"/>
              </w:rPr>
            </w:pPr>
            <w:r w:rsidRPr="004E7117">
              <w:rPr>
                <w:rFonts w:ascii="Times New Roman" w:hAnsi="Times New Roman" w:cs="Times New Roman"/>
                <w:sz w:val="24"/>
                <w:szCs w:val="24"/>
              </w:rPr>
              <w:t>-</w:t>
            </w:r>
          </w:p>
        </w:tc>
        <w:tc>
          <w:tcPr>
            <w:tcW w:w="1427"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15395,1</w:t>
            </w:r>
          </w:p>
        </w:tc>
      </w:tr>
      <w:tr w:rsidR="002E34E4" w:rsidRPr="004E7117" w:rsidTr="00E22AAE">
        <w:trPr>
          <w:trHeight w:val="48"/>
        </w:trPr>
        <w:tc>
          <w:tcPr>
            <w:tcW w:w="2411" w:type="dxa"/>
          </w:tcPr>
          <w:p w:rsidR="002E34E4" w:rsidRPr="004E7117" w:rsidRDefault="004E7117"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Консолидированный б</w:t>
            </w:r>
            <w:r w:rsidR="002E34E4" w:rsidRPr="004E7117">
              <w:rPr>
                <w:rFonts w:ascii="Times New Roman" w:hAnsi="Times New Roman" w:cs="Times New Roman"/>
                <w:sz w:val="24"/>
                <w:szCs w:val="24"/>
              </w:rPr>
              <w:t>юджет</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67488,5</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40836,0</w:t>
            </w:r>
          </w:p>
        </w:tc>
        <w:tc>
          <w:tcPr>
            <w:tcW w:w="992"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108324,5</w:t>
            </w:r>
          </w:p>
        </w:tc>
        <w:tc>
          <w:tcPr>
            <w:tcW w:w="1134"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228799,1</w:t>
            </w:r>
          </w:p>
        </w:tc>
        <w:tc>
          <w:tcPr>
            <w:tcW w:w="1276" w:type="dxa"/>
            <w:vAlign w:val="center"/>
          </w:tcPr>
          <w:p w:rsidR="002E34E4" w:rsidRPr="004E7117" w:rsidRDefault="002E34E4" w:rsidP="004E7117">
            <w:pPr>
              <w:shd w:val="clear" w:color="auto" w:fill="FFFFFF"/>
              <w:spacing w:after="0"/>
              <w:jc w:val="both"/>
              <w:rPr>
                <w:rFonts w:ascii="Times New Roman" w:hAnsi="Times New Roman" w:cs="Times New Roman"/>
                <w:sz w:val="24"/>
                <w:szCs w:val="24"/>
              </w:rPr>
            </w:pPr>
            <w:r w:rsidRPr="004E7117">
              <w:rPr>
                <w:rFonts w:ascii="Times New Roman" w:hAnsi="Times New Roman" w:cs="Times New Roman"/>
                <w:sz w:val="24"/>
                <w:szCs w:val="24"/>
              </w:rPr>
              <w:t>176626,1</w:t>
            </w:r>
          </w:p>
        </w:tc>
        <w:tc>
          <w:tcPr>
            <w:tcW w:w="1427" w:type="dxa"/>
            <w:vAlign w:val="center"/>
          </w:tcPr>
          <w:p w:rsidR="002E34E4" w:rsidRPr="002C2352" w:rsidRDefault="002E34E4" w:rsidP="004E7117">
            <w:pPr>
              <w:shd w:val="clear" w:color="auto" w:fill="FFFFFF"/>
              <w:spacing w:after="0"/>
              <w:jc w:val="both"/>
              <w:rPr>
                <w:rFonts w:ascii="Times New Roman" w:hAnsi="Times New Roman" w:cs="Times New Roman"/>
                <w:b/>
                <w:sz w:val="24"/>
                <w:szCs w:val="24"/>
              </w:rPr>
            </w:pPr>
            <w:r w:rsidRPr="002C2352">
              <w:rPr>
                <w:rFonts w:ascii="Times New Roman" w:hAnsi="Times New Roman" w:cs="Times New Roman"/>
                <w:b/>
                <w:sz w:val="24"/>
                <w:szCs w:val="24"/>
              </w:rPr>
              <w:t>105352,7</w:t>
            </w:r>
          </w:p>
        </w:tc>
      </w:tr>
    </w:tbl>
    <w:p w:rsidR="002E34E4" w:rsidRPr="00585011" w:rsidRDefault="002E34E4" w:rsidP="002E34E4">
      <w:pPr>
        <w:shd w:val="clear" w:color="auto" w:fill="FFFFFF"/>
        <w:spacing w:after="0"/>
        <w:ind w:firstLine="709"/>
        <w:jc w:val="both"/>
        <w:rPr>
          <w:rFonts w:ascii="Times New Roman" w:hAnsi="Times New Roman" w:cs="Times New Roman"/>
          <w:sz w:val="26"/>
          <w:szCs w:val="26"/>
        </w:rPr>
      </w:pP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lastRenderedPageBreak/>
        <w:t>За пять лет объем собственных доходов в консолидированный бюджет района вырос в 1,42 раза или на 41,9 процентов, если в 2021 году объем собственных доходов консолидированного бюджета составлял 74</w:t>
      </w:r>
      <w:r w:rsidR="002C2352" w:rsidRPr="005B4CCE">
        <w:rPr>
          <w:rFonts w:ascii="Times New Roman" w:hAnsi="Times New Roman" w:cs="Times New Roman"/>
          <w:sz w:val="26"/>
          <w:szCs w:val="26"/>
        </w:rPr>
        <w:t>,3 млн</w:t>
      </w:r>
      <w:r w:rsidRPr="005B4CCE">
        <w:rPr>
          <w:rFonts w:ascii="Times New Roman" w:hAnsi="Times New Roman" w:cs="Times New Roman"/>
          <w:sz w:val="26"/>
          <w:szCs w:val="26"/>
        </w:rPr>
        <w:t>. рублей, то в 2025 году он составил 105</w:t>
      </w:r>
      <w:r w:rsidR="002C2352" w:rsidRPr="005B4CCE">
        <w:rPr>
          <w:rFonts w:ascii="Times New Roman" w:hAnsi="Times New Roman" w:cs="Times New Roman"/>
          <w:sz w:val="26"/>
          <w:szCs w:val="26"/>
        </w:rPr>
        <w:t>,</w:t>
      </w:r>
      <w:r w:rsidR="00312344" w:rsidRPr="005B4CCE">
        <w:rPr>
          <w:rFonts w:ascii="Times New Roman" w:hAnsi="Times New Roman" w:cs="Times New Roman"/>
          <w:sz w:val="26"/>
          <w:szCs w:val="26"/>
        </w:rPr>
        <w:t>4 млн</w:t>
      </w:r>
      <w:r w:rsidRPr="005B4CCE">
        <w:rPr>
          <w:rFonts w:ascii="Times New Roman" w:hAnsi="Times New Roman" w:cs="Times New Roman"/>
          <w:sz w:val="26"/>
          <w:szCs w:val="26"/>
        </w:rPr>
        <w:t>. рублей. По сравнению с прошлым годом объём собственных доходов увеличился в 1,25 раза или на 24,4 %.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Расходы консолидированного бюджета района в отчетном году составили 611</w:t>
      </w:r>
      <w:r w:rsidR="00AA36AF" w:rsidRPr="005B4CCE">
        <w:rPr>
          <w:rFonts w:ascii="Times New Roman" w:hAnsi="Times New Roman" w:cs="Times New Roman"/>
          <w:sz w:val="26"/>
          <w:szCs w:val="26"/>
        </w:rPr>
        <w:t>,2 млн</w:t>
      </w:r>
      <w:r w:rsidRPr="005B4CCE">
        <w:rPr>
          <w:rFonts w:ascii="Times New Roman" w:hAnsi="Times New Roman" w:cs="Times New Roman"/>
          <w:sz w:val="26"/>
          <w:szCs w:val="26"/>
        </w:rPr>
        <w:t>. рублей, расходы бюджета муниципального образования Бурлинский район составили 589</w:t>
      </w:r>
      <w:r w:rsidR="00AA36AF" w:rsidRPr="005B4CCE">
        <w:rPr>
          <w:rFonts w:ascii="Times New Roman" w:hAnsi="Times New Roman" w:cs="Times New Roman"/>
          <w:sz w:val="26"/>
          <w:szCs w:val="26"/>
        </w:rPr>
        <w:t>,4 млн</w:t>
      </w:r>
      <w:r w:rsidRPr="005B4CCE">
        <w:rPr>
          <w:rFonts w:ascii="Times New Roman" w:hAnsi="Times New Roman" w:cs="Times New Roman"/>
          <w:sz w:val="26"/>
          <w:szCs w:val="26"/>
        </w:rPr>
        <w:t xml:space="preserve">. рублей.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Расходы консолидированного бюджета района были направлены на: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общегосударственные вопросы – 95</w:t>
      </w:r>
      <w:r w:rsidR="00D94F84" w:rsidRPr="005B4CCE">
        <w:rPr>
          <w:rFonts w:ascii="Times New Roman" w:hAnsi="Times New Roman" w:cs="Times New Roman"/>
          <w:sz w:val="26"/>
          <w:szCs w:val="26"/>
        </w:rPr>
        <w:t>,7 млн</w:t>
      </w:r>
      <w:r w:rsidRPr="005B4CCE">
        <w:rPr>
          <w:rFonts w:ascii="Times New Roman" w:hAnsi="Times New Roman" w:cs="Times New Roman"/>
          <w:sz w:val="26"/>
          <w:szCs w:val="26"/>
        </w:rPr>
        <w:t>. рублей (16,3% от общего объема средств районного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национальная оборона- 1</w:t>
      </w:r>
      <w:r w:rsidR="00D94F84" w:rsidRPr="005B4CCE">
        <w:rPr>
          <w:rFonts w:ascii="Times New Roman" w:hAnsi="Times New Roman" w:cs="Times New Roman"/>
          <w:sz w:val="26"/>
          <w:szCs w:val="26"/>
        </w:rPr>
        <w:t>,6 млн</w:t>
      </w:r>
      <w:r w:rsidRPr="005B4CCE">
        <w:rPr>
          <w:rFonts w:ascii="Times New Roman" w:hAnsi="Times New Roman" w:cs="Times New Roman"/>
          <w:sz w:val="26"/>
          <w:szCs w:val="26"/>
        </w:rPr>
        <w:t>. рублей</w:t>
      </w:r>
      <w:r w:rsidR="00DD002D">
        <w:rPr>
          <w:rFonts w:ascii="Times New Roman" w:hAnsi="Times New Roman" w:cs="Times New Roman"/>
          <w:sz w:val="26"/>
          <w:szCs w:val="26"/>
        </w:rPr>
        <w:t xml:space="preserve"> </w:t>
      </w:r>
      <w:r w:rsidRPr="005B4CCE">
        <w:rPr>
          <w:rFonts w:ascii="Times New Roman" w:hAnsi="Times New Roman" w:cs="Times New Roman"/>
          <w:sz w:val="26"/>
          <w:szCs w:val="26"/>
        </w:rPr>
        <w:t>(0,2 % от общего объема расходов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национальная безопасность и правоохранительная деятельность– 3</w:t>
      </w:r>
      <w:r w:rsidR="00D94F84" w:rsidRPr="005B4CCE">
        <w:rPr>
          <w:rFonts w:ascii="Times New Roman" w:hAnsi="Times New Roman" w:cs="Times New Roman"/>
          <w:sz w:val="26"/>
          <w:szCs w:val="26"/>
        </w:rPr>
        <w:t>,3 млн</w:t>
      </w:r>
      <w:r w:rsidRPr="005B4CCE">
        <w:rPr>
          <w:rFonts w:ascii="Times New Roman" w:hAnsi="Times New Roman" w:cs="Times New Roman"/>
          <w:sz w:val="26"/>
          <w:szCs w:val="26"/>
        </w:rPr>
        <w:t>. рублей (0,5 % средств районного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национальная экономика – 21</w:t>
      </w:r>
      <w:r w:rsidR="00E22D3E" w:rsidRPr="005B4CCE">
        <w:rPr>
          <w:rFonts w:ascii="Times New Roman" w:hAnsi="Times New Roman" w:cs="Times New Roman"/>
          <w:sz w:val="26"/>
          <w:szCs w:val="26"/>
        </w:rPr>
        <w:t>,1 млн</w:t>
      </w:r>
      <w:r w:rsidRPr="005B4CCE">
        <w:rPr>
          <w:rFonts w:ascii="Times New Roman" w:hAnsi="Times New Roman" w:cs="Times New Roman"/>
          <w:sz w:val="26"/>
          <w:szCs w:val="26"/>
        </w:rPr>
        <w:t>. рублей (4,2 % от общего объема средств районного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жилищно-коммунальное хозяйство – 149</w:t>
      </w:r>
      <w:r w:rsidR="00E22D3E" w:rsidRPr="005B4CCE">
        <w:rPr>
          <w:rFonts w:ascii="Times New Roman" w:hAnsi="Times New Roman" w:cs="Times New Roman"/>
          <w:sz w:val="26"/>
          <w:szCs w:val="26"/>
        </w:rPr>
        <w:t>,9 млн</w:t>
      </w:r>
      <w:r w:rsidRPr="005B4CCE">
        <w:rPr>
          <w:rFonts w:ascii="Times New Roman" w:hAnsi="Times New Roman" w:cs="Times New Roman"/>
          <w:sz w:val="26"/>
          <w:szCs w:val="26"/>
        </w:rPr>
        <w:t>. рублей (10,8% расходов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образование -273</w:t>
      </w:r>
      <w:r w:rsidR="00E22D3E" w:rsidRPr="005B4CCE">
        <w:rPr>
          <w:rFonts w:ascii="Times New Roman" w:hAnsi="Times New Roman" w:cs="Times New Roman"/>
          <w:sz w:val="26"/>
          <w:szCs w:val="26"/>
        </w:rPr>
        <w:t>,7 млн</w:t>
      </w:r>
      <w:r w:rsidRPr="005B4CCE">
        <w:rPr>
          <w:rFonts w:ascii="Times New Roman" w:hAnsi="Times New Roman" w:cs="Times New Roman"/>
          <w:sz w:val="26"/>
          <w:szCs w:val="26"/>
        </w:rPr>
        <w:t>. рублей (55,4 % от общего объема средств районного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 культура и кинематография – 48</w:t>
      </w:r>
      <w:r w:rsidR="00416354" w:rsidRPr="005B4CCE">
        <w:rPr>
          <w:rFonts w:ascii="Times New Roman" w:hAnsi="Times New Roman" w:cs="Times New Roman"/>
          <w:sz w:val="26"/>
          <w:szCs w:val="26"/>
        </w:rPr>
        <w:t>,6 млн</w:t>
      </w:r>
      <w:r w:rsidRPr="005B4CCE">
        <w:rPr>
          <w:rFonts w:ascii="Times New Roman" w:hAnsi="Times New Roman" w:cs="Times New Roman"/>
          <w:sz w:val="26"/>
          <w:szCs w:val="26"/>
        </w:rPr>
        <w:t xml:space="preserve">. рублей (9,8 % от общих расходов бюджета); </w:t>
      </w:r>
    </w:p>
    <w:p w:rsidR="002E34E4" w:rsidRPr="005B4CCE" w:rsidRDefault="0041635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 социальная политика – 11,0 млн</w:t>
      </w:r>
      <w:r w:rsidR="002E34E4" w:rsidRPr="005B4CCE">
        <w:rPr>
          <w:rFonts w:ascii="Times New Roman" w:hAnsi="Times New Roman" w:cs="Times New Roman"/>
          <w:sz w:val="26"/>
          <w:szCs w:val="26"/>
        </w:rPr>
        <w:t>. рублей (2,7 % от общих расходов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 физическая культура и спорт – 6</w:t>
      </w:r>
      <w:r w:rsidR="00416354" w:rsidRPr="005B4CCE">
        <w:rPr>
          <w:rFonts w:ascii="Times New Roman" w:hAnsi="Times New Roman" w:cs="Times New Roman"/>
          <w:sz w:val="26"/>
          <w:szCs w:val="26"/>
        </w:rPr>
        <w:t>,3 млн</w:t>
      </w:r>
      <w:r w:rsidRPr="005B4CCE">
        <w:rPr>
          <w:rFonts w:ascii="Times New Roman" w:hAnsi="Times New Roman" w:cs="Times New Roman"/>
          <w:sz w:val="26"/>
          <w:szCs w:val="26"/>
        </w:rPr>
        <w:t>. рублей. (0,1 %);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 обслуживание государственного и муниципального долга – 12,8 тыс. рублей.</w:t>
      </w:r>
    </w:p>
    <w:p w:rsidR="002E34E4" w:rsidRPr="00585011" w:rsidRDefault="002E34E4" w:rsidP="002E34E4">
      <w:pPr>
        <w:shd w:val="clear" w:color="auto" w:fill="FFFFFF"/>
        <w:spacing w:after="0"/>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6152515" cy="3895725"/>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lastRenderedPageBreak/>
        <w:t>Из общего объема консолидированного бюджета направлено на: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выплату заработной платы (с учетом начисления страховых взносов) – 324</w:t>
      </w:r>
      <w:r w:rsidR="0061318E" w:rsidRPr="005B4CCE">
        <w:rPr>
          <w:rFonts w:ascii="Times New Roman" w:hAnsi="Times New Roman" w:cs="Times New Roman"/>
          <w:sz w:val="26"/>
          <w:szCs w:val="26"/>
        </w:rPr>
        <w:t>,5 млн</w:t>
      </w:r>
      <w:r w:rsidRPr="005B4CCE">
        <w:rPr>
          <w:rFonts w:ascii="Times New Roman" w:hAnsi="Times New Roman" w:cs="Times New Roman"/>
          <w:sz w:val="26"/>
          <w:szCs w:val="26"/>
        </w:rPr>
        <w:t>. рублей (53,1 % от общего объема расходов консолидированного бюджета);</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иные закупки товаров, работ и услуг для обеспечения государственных (муниципальных) нужд – 268</w:t>
      </w:r>
      <w:r w:rsidR="0061318E" w:rsidRPr="005B4CCE">
        <w:rPr>
          <w:rFonts w:ascii="Times New Roman" w:hAnsi="Times New Roman" w:cs="Times New Roman"/>
          <w:sz w:val="26"/>
          <w:szCs w:val="26"/>
        </w:rPr>
        <w:t>,2 млн</w:t>
      </w:r>
      <w:r w:rsidRPr="005B4CCE">
        <w:rPr>
          <w:rFonts w:ascii="Times New Roman" w:hAnsi="Times New Roman" w:cs="Times New Roman"/>
          <w:sz w:val="26"/>
          <w:szCs w:val="26"/>
        </w:rPr>
        <w:t>. рублей (43,9%);</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публичные нормативные социальные выплаты гражданам района (пенсии, пособия, компенсации, субсидии на приобретение жилья, приобретение товаров, работ и услуг в пользу граждан в целях их социального обеспечения) -8</w:t>
      </w:r>
      <w:r w:rsidR="0061318E" w:rsidRPr="005B4CCE">
        <w:rPr>
          <w:rFonts w:ascii="Times New Roman" w:hAnsi="Times New Roman" w:cs="Times New Roman"/>
          <w:sz w:val="26"/>
          <w:szCs w:val="26"/>
        </w:rPr>
        <w:t>,8 млн</w:t>
      </w:r>
      <w:r w:rsidRPr="005B4CCE">
        <w:rPr>
          <w:rFonts w:ascii="Times New Roman" w:hAnsi="Times New Roman" w:cs="Times New Roman"/>
          <w:sz w:val="26"/>
          <w:szCs w:val="26"/>
        </w:rPr>
        <w:t>. рублей (1,4%);</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социальные выплаты гражданам, кроме публичных – 2</w:t>
      </w:r>
      <w:r w:rsidR="0061318E" w:rsidRPr="005B4CCE">
        <w:rPr>
          <w:rFonts w:ascii="Times New Roman" w:hAnsi="Times New Roman" w:cs="Times New Roman"/>
          <w:sz w:val="26"/>
          <w:szCs w:val="26"/>
        </w:rPr>
        <w:t>,5 млн</w:t>
      </w:r>
      <w:r w:rsidRPr="005B4CCE">
        <w:rPr>
          <w:rFonts w:ascii="Times New Roman" w:hAnsi="Times New Roman" w:cs="Times New Roman"/>
          <w:sz w:val="26"/>
          <w:szCs w:val="26"/>
        </w:rPr>
        <w:t>. рублей (0,4%);</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1</w:t>
      </w:r>
      <w:r w:rsidR="0061318E" w:rsidRPr="005B4CCE">
        <w:rPr>
          <w:rFonts w:ascii="Times New Roman" w:hAnsi="Times New Roman" w:cs="Times New Roman"/>
          <w:sz w:val="26"/>
          <w:szCs w:val="26"/>
        </w:rPr>
        <w:t>,7 млн</w:t>
      </w:r>
      <w:r w:rsidRPr="005B4CCE">
        <w:rPr>
          <w:rFonts w:ascii="Times New Roman" w:hAnsi="Times New Roman" w:cs="Times New Roman"/>
          <w:sz w:val="26"/>
          <w:szCs w:val="26"/>
        </w:rPr>
        <w:t>. рублей (0,3%);</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обслуживание муниципального долга – 12,8 тыс. рублей;</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субсидии юридическим лицам (кроме некоммерческих организаций, индивидуальным предпринимателям, физическим лицам производителям товаров, работ, услуг – 2</w:t>
      </w:r>
      <w:r w:rsidR="00D8631A" w:rsidRPr="005B4CCE">
        <w:rPr>
          <w:rFonts w:ascii="Times New Roman" w:hAnsi="Times New Roman" w:cs="Times New Roman"/>
          <w:sz w:val="26"/>
          <w:szCs w:val="26"/>
        </w:rPr>
        <w:t>,4 млн</w:t>
      </w:r>
      <w:r w:rsidRPr="005B4CCE">
        <w:rPr>
          <w:rFonts w:ascii="Times New Roman" w:hAnsi="Times New Roman" w:cs="Times New Roman"/>
          <w:sz w:val="26"/>
          <w:szCs w:val="26"/>
        </w:rPr>
        <w:t>. рублей (0,4 %);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исполнение судебных актов 836,8 тыс. рублей (0,1 %);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уплату налогов, сборов и иных платежей –2</w:t>
      </w:r>
      <w:r w:rsidR="00D8631A" w:rsidRPr="005B4CCE">
        <w:rPr>
          <w:rFonts w:ascii="Times New Roman" w:hAnsi="Times New Roman" w:cs="Times New Roman"/>
          <w:sz w:val="26"/>
          <w:szCs w:val="26"/>
        </w:rPr>
        <w:t>,2 млн</w:t>
      </w:r>
      <w:r w:rsidRPr="005B4CCE">
        <w:rPr>
          <w:rFonts w:ascii="Times New Roman" w:hAnsi="Times New Roman" w:cs="Times New Roman"/>
          <w:sz w:val="26"/>
          <w:szCs w:val="26"/>
        </w:rPr>
        <w:t>. рублей (0,4%).</w:t>
      </w:r>
    </w:p>
    <w:p w:rsidR="00052CA1" w:rsidRPr="005B4CCE" w:rsidRDefault="002F51E0"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Серьезным испытанием прочности и качества бюджетной системы района стала комплексная ревизия муниципальных финансов, проведенная Счетной палатой Алтайского края в районе в 2025 году. В результате, наряду с некоторыми выявленными замечаниями, в целом был отмечен достаточно неплохой уровень организации работы муниципалитета</w:t>
      </w:r>
      <w:r w:rsidR="0048798D" w:rsidRPr="005B4CCE">
        <w:rPr>
          <w:rFonts w:ascii="Times New Roman" w:hAnsi="Times New Roman" w:cs="Times New Roman"/>
          <w:sz w:val="26"/>
          <w:szCs w:val="26"/>
        </w:rPr>
        <w:t xml:space="preserve"> в финансовой бюджетной сфере.</w:t>
      </w:r>
      <w:r w:rsidRPr="005B4CCE">
        <w:rPr>
          <w:rFonts w:ascii="Times New Roman" w:hAnsi="Times New Roman" w:cs="Times New Roman"/>
          <w:sz w:val="26"/>
          <w:szCs w:val="26"/>
        </w:rPr>
        <w:t xml:space="preserve"> </w:t>
      </w:r>
    </w:p>
    <w:p w:rsidR="002E34E4" w:rsidRPr="00585011" w:rsidRDefault="002E34E4" w:rsidP="00DD6009">
      <w:pPr>
        <w:shd w:val="clear" w:color="auto" w:fill="FFFFFF"/>
        <w:spacing w:after="0"/>
        <w:jc w:val="both"/>
        <w:rPr>
          <w:rFonts w:ascii="Times New Roman" w:hAnsi="Times New Roman" w:cs="Times New Roman"/>
          <w:sz w:val="26"/>
          <w:szCs w:val="26"/>
        </w:rPr>
      </w:pPr>
      <w:r w:rsidRPr="00585011">
        <w:rPr>
          <w:rFonts w:ascii="Times New Roman" w:hAnsi="Times New Roman" w:cs="Times New Roman"/>
          <w:noProof/>
          <w:sz w:val="26"/>
          <w:szCs w:val="26"/>
          <w:lang w:eastAsia="ru-RU"/>
        </w:rPr>
        <w:drawing>
          <wp:inline distT="0" distB="0" distL="0" distR="0">
            <wp:extent cx="6152515" cy="4533900"/>
            <wp:effectExtent l="0" t="0" r="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E34E4" w:rsidRPr="00585011" w:rsidRDefault="002E34E4" w:rsidP="002E34E4">
      <w:pPr>
        <w:shd w:val="clear" w:color="auto" w:fill="FFFFFF"/>
        <w:spacing w:after="0"/>
        <w:ind w:firstLine="709"/>
        <w:jc w:val="both"/>
        <w:rPr>
          <w:rFonts w:ascii="Times New Roman" w:hAnsi="Times New Roman" w:cs="Times New Roman"/>
          <w:sz w:val="26"/>
          <w:szCs w:val="26"/>
        </w:rPr>
      </w:pPr>
      <w:r w:rsidRPr="00585011">
        <w:rPr>
          <w:rFonts w:ascii="Times New Roman" w:hAnsi="Times New Roman" w:cs="Times New Roman"/>
          <w:sz w:val="26"/>
          <w:szCs w:val="26"/>
        </w:rPr>
        <w:lastRenderedPageBreak/>
        <w:t xml:space="preserve">В рамках исполнения Указа Президента РФ от 07.05.2012 года № 597 «О мероприятиях по реализации государственной социальной политики» в части повышения уровня заработной платы отдельным категориям работников муниципальных учреждений за 2025 год целевые показатели в основном достигнуты.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Таким образом, размер средней ежемесячной заработной платы за 2025 год в системе образования составил:</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в дошкольном образовании – 47008 рублей, (в 2023 – 24316, в 2024 - 38657);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в школьном образовании – 50775 рублей, (в 2023 – 32606, в 2024 – 41814);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в дополнительном образовании – 45863 рублей, (в 2023 – 25690, в 2024 - 37787).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В сфере культуры: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xml:space="preserve">- МФКЦ – 41994 рублей (в 2023 - 29915, в 2024 - 33038); </w:t>
      </w:r>
    </w:p>
    <w:p w:rsidR="002E34E4" w:rsidRPr="005B4CCE" w:rsidRDefault="002E34E4" w:rsidP="002E34E4">
      <w:pPr>
        <w:shd w:val="clear" w:color="auto" w:fill="FFFFFF"/>
        <w:spacing w:after="0"/>
        <w:ind w:firstLine="709"/>
        <w:jc w:val="both"/>
        <w:rPr>
          <w:rFonts w:ascii="Times New Roman" w:hAnsi="Times New Roman" w:cs="Times New Roman"/>
          <w:sz w:val="26"/>
          <w:szCs w:val="26"/>
        </w:rPr>
      </w:pPr>
      <w:r w:rsidRPr="005B4CCE">
        <w:rPr>
          <w:rFonts w:ascii="Times New Roman" w:hAnsi="Times New Roman" w:cs="Times New Roman"/>
          <w:sz w:val="26"/>
          <w:szCs w:val="26"/>
        </w:rPr>
        <w:t>- ДШИ – 52364 рубля (в 2023 - 36214, в 2024 - 41733).</w:t>
      </w:r>
    </w:p>
    <w:p w:rsidR="00AF29DA" w:rsidRPr="00E57F96" w:rsidRDefault="00AF29DA" w:rsidP="002E34E4">
      <w:pPr>
        <w:shd w:val="clear" w:color="auto" w:fill="FFFFFF"/>
        <w:spacing w:after="0"/>
        <w:ind w:firstLine="709"/>
        <w:jc w:val="both"/>
        <w:rPr>
          <w:rFonts w:ascii="Times New Roman" w:hAnsi="Times New Roman" w:cs="Times New Roman"/>
          <w:b/>
          <w:sz w:val="26"/>
          <w:szCs w:val="26"/>
        </w:rPr>
      </w:pPr>
    </w:p>
    <w:p w:rsidR="005A1B1A" w:rsidRDefault="005A1B1A" w:rsidP="005A1B1A">
      <w:pPr>
        <w:pStyle w:val="a3"/>
        <w:spacing w:after="0"/>
        <w:ind w:left="0" w:firstLine="709"/>
        <w:rPr>
          <w:rFonts w:ascii="Times New Roman" w:hAnsi="Times New Roman" w:cs="Times New Roman"/>
          <w:b/>
          <w:sz w:val="26"/>
          <w:szCs w:val="26"/>
        </w:rPr>
      </w:pPr>
      <w:r w:rsidRPr="005A1B1A">
        <w:rPr>
          <w:rFonts w:ascii="Times New Roman" w:hAnsi="Times New Roman" w:cs="Times New Roman"/>
          <w:b/>
          <w:sz w:val="26"/>
          <w:szCs w:val="26"/>
        </w:rPr>
        <w:t>1.7. Строительство и эксплуатация муниципальных объектов, жилищно-коммунальное и дорожное хозяйство</w:t>
      </w:r>
    </w:p>
    <w:p w:rsidR="005A1B1A" w:rsidRPr="005B4CCE" w:rsidRDefault="005A1B1A" w:rsidP="005A1B1A">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Постоянного внимания и максимальной степени ответственности требует от местной власти исполнение полномочий по решению актуальных вопросов в сферах жилищно-коммунального и дорожного хозяйства, строительства, реконструкции и ремонта социально-значимых объектов на территории района, созданию условий для предоставления качественных услуг населению в этих важнейших сферах жизнеобеспечения.</w:t>
      </w:r>
    </w:p>
    <w:p w:rsidR="005A1B1A" w:rsidRPr="005B4CCE" w:rsidRDefault="005A1B1A" w:rsidP="005F7C95">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Это очевидно, поскольку предоставление качественных коммунальных услуг потребителям, а это в основном бюджетн</w:t>
      </w:r>
      <w:r w:rsidR="00DD3FA0" w:rsidRPr="005B4CCE">
        <w:rPr>
          <w:rFonts w:ascii="Times New Roman" w:hAnsi="Times New Roman" w:cs="Times New Roman"/>
          <w:sz w:val="26"/>
          <w:szCs w:val="26"/>
        </w:rPr>
        <w:t>ая сфера, требует направления достаточно большого объема</w:t>
      </w:r>
      <w:r w:rsidRPr="005B4CCE">
        <w:rPr>
          <w:rFonts w:ascii="Times New Roman" w:hAnsi="Times New Roman" w:cs="Times New Roman"/>
          <w:sz w:val="26"/>
          <w:szCs w:val="26"/>
        </w:rPr>
        <w:t xml:space="preserve"> финансовых средств, составляющих значительную долю в расходных обязательствах районного бюджета, порядка </w:t>
      </w:r>
      <w:r w:rsidR="00DD3FA0" w:rsidRPr="005B4CCE">
        <w:rPr>
          <w:rFonts w:ascii="Times New Roman" w:hAnsi="Times New Roman" w:cs="Times New Roman"/>
          <w:sz w:val="26"/>
          <w:szCs w:val="26"/>
        </w:rPr>
        <w:t>4</w:t>
      </w:r>
      <w:r w:rsidRPr="005B4CCE">
        <w:rPr>
          <w:rFonts w:ascii="Times New Roman" w:hAnsi="Times New Roman" w:cs="Times New Roman"/>
          <w:sz w:val="26"/>
          <w:szCs w:val="26"/>
        </w:rPr>
        <w:t>0 млн. рублей.  Да и требования к уровню оказания коммунальных услуг потребителям различного уровня, вместе с ценами постоянно растут.  Достигнув определенных результатов, мы переходим на новый уровень.</w:t>
      </w:r>
    </w:p>
    <w:p w:rsidR="005A1B1A" w:rsidRPr="005B4CCE" w:rsidRDefault="005A1B1A" w:rsidP="005A1B1A">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Администрация района в условиях дефицита собственных средств, старалась максимально использовать имеющиеся возможности для привлечения на эти цели краевых и федеральных инвестиций с учётом минимального долевого участия местного бюджета.</w:t>
      </w:r>
    </w:p>
    <w:p w:rsidR="005A1B1A" w:rsidRPr="005B4CCE" w:rsidRDefault="005A1B1A" w:rsidP="005A1B1A">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Системная работа муниципалитета в отрасли жилищно-коммунального хозяйства района в последние годы позволила добиться ощутимых позитивных результатов. Кардинально улучшилась ситуация в организации теплоснабжения, водоснабжения потребителей районного центра и ряда сельских населенных пунктов, решаются вопросы с поставками угля, начали освещаться и благоустраиваться наши улицы. </w:t>
      </w:r>
    </w:p>
    <w:p w:rsidR="005A1B1A" w:rsidRPr="005B4CCE" w:rsidRDefault="005A1B1A" w:rsidP="005A1B1A">
      <w:pPr>
        <w:spacing w:after="0"/>
        <w:ind w:firstLine="709"/>
        <w:contextualSpacing/>
        <w:jc w:val="both"/>
        <w:rPr>
          <w:rFonts w:ascii="Times New Roman" w:hAnsi="Times New Roman" w:cs="Times New Roman"/>
          <w:sz w:val="26"/>
          <w:szCs w:val="26"/>
        </w:rPr>
      </w:pPr>
      <w:r w:rsidRPr="005B4CCE">
        <w:rPr>
          <w:rFonts w:ascii="Times New Roman" w:hAnsi="Times New Roman" w:cs="Times New Roman"/>
          <w:sz w:val="26"/>
          <w:szCs w:val="26"/>
        </w:rPr>
        <w:t xml:space="preserve">Основную нагрузку по подготовке и организации всего комплекса программы строительства, ремонтов и реконструкций объектов социальной сферы и жилищно-коммунального хозяйства несет отдел архитектуры и градостроительства Администрации района во взаимодействии с отделом жилищно-коммунального хозяйства и другими уполномоченными структурами. Благодаря их активной деятельности было обеспеченно квалифицированное и достаточно трудоёмкое сопровождение проектно-сметных работ, координация и контроль исполнения </w:t>
      </w:r>
      <w:r w:rsidRPr="005B4CCE">
        <w:rPr>
          <w:rFonts w:ascii="Times New Roman" w:hAnsi="Times New Roman" w:cs="Times New Roman"/>
          <w:sz w:val="26"/>
          <w:szCs w:val="26"/>
        </w:rPr>
        <w:lastRenderedPageBreak/>
        <w:t>строительно-монтажных работ, осуществляемых подрядными организациями в соответствии с муниципальными контрактами.</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Главными ориентирами в этой деятельности служили: повышение эффективности и надёжности функционирования объектов жилищно-коммунального хозяйства, социальной сферы, уровень благоустройства, создание комфортных условий для проживания наших граждан.</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целом за отчетный период в рамках реализации краевых и муниципальных программ по укреплению и модернизации материально-технической базы бюджетной и коммунальной инфраструктуры, благоустройству, Администрацией района привлечено и освоено из различных источников более 130,9 млн. рублей.</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том числе: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w:t>
      </w:r>
      <w:r w:rsidR="001A588A" w:rsidRPr="005B4CCE">
        <w:rPr>
          <w:rFonts w:ascii="Times New Roman" w:hAnsi="Times New Roman" w:cs="Times New Roman"/>
          <w:sz w:val="26"/>
          <w:szCs w:val="26"/>
        </w:rPr>
        <w:t>36,8</w:t>
      </w:r>
      <w:r w:rsidRPr="005B4CCE">
        <w:rPr>
          <w:rFonts w:ascii="Times New Roman" w:hAnsi="Times New Roman" w:cs="Times New Roman"/>
          <w:sz w:val="26"/>
          <w:szCs w:val="26"/>
        </w:rPr>
        <w:t> </w:t>
      </w:r>
      <w:r w:rsidRPr="005B4CCE">
        <w:rPr>
          <w:rFonts w:ascii="Times New Roman" w:hAnsi="Times New Roman" w:cs="Times New Roman"/>
          <w:color w:val="262626"/>
          <w:sz w:val="26"/>
          <w:szCs w:val="26"/>
        </w:rPr>
        <w:t xml:space="preserve">млн. рублей – для </w:t>
      </w:r>
      <w:r w:rsidRPr="005B4CCE">
        <w:rPr>
          <w:rFonts w:ascii="Times New Roman" w:hAnsi="Times New Roman" w:cs="Times New Roman"/>
          <w:sz w:val="26"/>
          <w:szCs w:val="26"/>
        </w:rPr>
        <w:t>капитального ремонта тепловых сетей в с. Бурла</w:t>
      </w:r>
      <w:r w:rsidRPr="005B4CCE">
        <w:rPr>
          <w:rFonts w:ascii="Times New Roman" w:hAnsi="Times New Roman" w:cs="Times New Roman"/>
          <w:color w:val="262626"/>
          <w:sz w:val="26"/>
          <w:szCs w:val="26"/>
        </w:rPr>
        <w:t>;</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w:t>
      </w:r>
      <w:r w:rsidR="001A588A" w:rsidRPr="005B4CCE">
        <w:rPr>
          <w:rFonts w:ascii="Times New Roman" w:hAnsi="Times New Roman" w:cs="Times New Roman"/>
          <w:sz w:val="26"/>
          <w:szCs w:val="26"/>
        </w:rPr>
        <w:t>37,6</w:t>
      </w:r>
      <w:r w:rsidRPr="005B4CCE">
        <w:rPr>
          <w:rFonts w:ascii="Times New Roman" w:hAnsi="Times New Roman" w:cs="Times New Roman"/>
          <w:sz w:val="26"/>
          <w:szCs w:val="26"/>
        </w:rPr>
        <w:t> </w:t>
      </w:r>
      <w:r w:rsidRPr="005B4CCE">
        <w:rPr>
          <w:rFonts w:ascii="Times New Roman" w:hAnsi="Times New Roman" w:cs="Times New Roman"/>
          <w:color w:val="262626"/>
          <w:sz w:val="26"/>
          <w:szCs w:val="26"/>
        </w:rPr>
        <w:t xml:space="preserve">млн. рублей – для </w:t>
      </w:r>
      <w:r w:rsidRPr="005B4CCE">
        <w:rPr>
          <w:rFonts w:ascii="Times New Roman" w:hAnsi="Times New Roman" w:cs="Times New Roman"/>
          <w:sz w:val="26"/>
          <w:szCs w:val="26"/>
        </w:rPr>
        <w:t>капитального ремонта тепловых сетей в с. Михайловка</w:t>
      </w:r>
      <w:r w:rsidRPr="005B4CCE">
        <w:rPr>
          <w:rFonts w:ascii="Times New Roman" w:hAnsi="Times New Roman" w:cs="Times New Roman"/>
          <w:color w:val="262626"/>
          <w:sz w:val="26"/>
          <w:szCs w:val="26"/>
        </w:rPr>
        <w:t>;</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w:t>
      </w:r>
      <w:r w:rsidR="001A588A" w:rsidRPr="005B4CCE">
        <w:rPr>
          <w:rFonts w:ascii="Times New Roman" w:hAnsi="Times New Roman" w:cs="Times New Roman"/>
          <w:sz w:val="26"/>
          <w:szCs w:val="26"/>
        </w:rPr>
        <w:t>27,8</w:t>
      </w:r>
      <w:r w:rsidRPr="005B4CCE">
        <w:rPr>
          <w:rFonts w:ascii="Times New Roman" w:hAnsi="Times New Roman" w:cs="Times New Roman"/>
          <w:sz w:val="26"/>
          <w:szCs w:val="26"/>
        </w:rPr>
        <w:t xml:space="preserve"> </w:t>
      </w:r>
      <w:r w:rsidRPr="005B4CCE">
        <w:rPr>
          <w:rFonts w:ascii="Times New Roman" w:hAnsi="Times New Roman" w:cs="Times New Roman"/>
          <w:color w:val="262626"/>
          <w:sz w:val="26"/>
          <w:szCs w:val="26"/>
        </w:rPr>
        <w:t xml:space="preserve">млн. рублей – для </w:t>
      </w:r>
      <w:r w:rsidRPr="005B4CCE">
        <w:rPr>
          <w:rFonts w:ascii="Times New Roman" w:hAnsi="Times New Roman" w:cs="Times New Roman"/>
          <w:sz w:val="26"/>
          <w:szCs w:val="26"/>
        </w:rPr>
        <w:t>капитального ремонта водозаборного сооружения в с. Лесное</w:t>
      </w:r>
      <w:r w:rsidRPr="005B4CCE">
        <w:rPr>
          <w:rFonts w:ascii="Times New Roman" w:hAnsi="Times New Roman" w:cs="Times New Roman"/>
          <w:color w:val="262626"/>
          <w:sz w:val="26"/>
          <w:szCs w:val="26"/>
        </w:rPr>
        <w:t>;</w:t>
      </w:r>
    </w:p>
    <w:p w:rsidR="005A1B1A" w:rsidRPr="005B4CCE" w:rsidRDefault="001A588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- 18,7</w:t>
      </w:r>
      <w:r w:rsidR="005A1B1A" w:rsidRPr="005B4CCE">
        <w:rPr>
          <w:rFonts w:ascii="Times New Roman" w:hAnsi="Times New Roman" w:cs="Times New Roman"/>
          <w:color w:val="262626"/>
          <w:sz w:val="26"/>
          <w:szCs w:val="26"/>
        </w:rPr>
        <w:t xml:space="preserve"> млн. рублей – для капитального ремонта водопровода в с. Новопесчаное;</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w:t>
      </w:r>
      <w:r w:rsidRPr="005B4CCE">
        <w:rPr>
          <w:rFonts w:ascii="Times New Roman" w:hAnsi="Times New Roman" w:cs="Times New Roman"/>
          <w:sz w:val="26"/>
          <w:szCs w:val="26"/>
        </w:rPr>
        <w:t>1</w:t>
      </w:r>
      <w:r w:rsidR="001A588A" w:rsidRPr="005B4CCE">
        <w:rPr>
          <w:rFonts w:ascii="Times New Roman" w:hAnsi="Times New Roman" w:cs="Times New Roman"/>
          <w:sz w:val="26"/>
          <w:szCs w:val="26"/>
        </w:rPr>
        <w:t>,3</w:t>
      </w:r>
      <w:r w:rsidR="001A588A" w:rsidRPr="005B4CCE">
        <w:rPr>
          <w:rFonts w:ascii="Times New Roman" w:hAnsi="Times New Roman" w:cs="Times New Roman"/>
          <w:color w:val="262626"/>
          <w:sz w:val="26"/>
          <w:szCs w:val="26"/>
        </w:rPr>
        <w:t xml:space="preserve"> млн. рублей – для благоустройства</w:t>
      </w:r>
      <w:r w:rsidRPr="005B4CCE">
        <w:rPr>
          <w:rFonts w:ascii="Times New Roman" w:hAnsi="Times New Roman" w:cs="Times New Roman"/>
          <w:color w:val="262626"/>
          <w:sz w:val="26"/>
          <w:szCs w:val="26"/>
        </w:rPr>
        <w:t xml:space="preserve"> кладбища в с. Асямовка (ГРАНТ);</w:t>
      </w:r>
    </w:p>
    <w:p w:rsidR="005A1B1A" w:rsidRPr="005B4CCE" w:rsidRDefault="001A588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- 8,7 млн. рублей – для благоустройства</w:t>
      </w:r>
      <w:r w:rsidR="005A1B1A" w:rsidRPr="005B4CCE">
        <w:rPr>
          <w:rFonts w:ascii="Times New Roman" w:hAnsi="Times New Roman" w:cs="Times New Roman"/>
          <w:color w:val="262626"/>
          <w:sz w:val="26"/>
          <w:szCs w:val="26"/>
        </w:rPr>
        <w:t xml:space="preserve"> пешеходной зоны и </w:t>
      </w:r>
      <w:r w:rsidRPr="005B4CCE">
        <w:rPr>
          <w:rFonts w:ascii="Times New Roman" w:hAnsi="Times New Roman" w:cs="Times New Roman"/>
          <w:color w:val="262626"/>
          <w:sz w:val="26"/>
          <w:szCs w:val="26"/>
        </w:rPr>
        <w:t>оборудования скейтплощадки</w:t>
      </w:r>
      <w:r w:rsidR="005A1B1A" w:rsidRPr="005B4CCE">
        <w:rPr>
          <w:rFonts w:ascii="Times New Roman" w:hAnsi="Times New Roman" w:cs="Times New Roman"/>
          <w:color w:val="262626"/>
          <w:sz w:val="26"/>
          <w:szCs w:val="26"/>
        </w:rPr>
        <w:t xml:space="preserve"> в с. Бурла</w:t>
      </w:r>
      <w:r w:rsidRPr="005B4CCE">
        <w:rPr>
          <w:rFonts w:ascii="Times New Roman" w:hAnsi="Times New Roman" w:cs="Times New Roman"/>
          <w:sz w:val="26"/>
          <w:szCs w:val="26"/>
        </w:rPr>
        <w:t xml:space="preserve"> в рамках проекта Формирование</w:t>
      </w:r>
      <w:r w:rsidR="005A1B1A" w:rsidRPr="005B4CCE">
        <w:rPr>
          <w:rFonts w:ascii="Times New Roman" w:hAnsi="Times New Roman" w:cs="Times New Roman"/>
          <w:sz w:val="26"/>
          <w:szCs w:val="26"/>
        </w:rPr>
        <w:t xml:space="preserve"> современной городской среды</w:t>
      </w:r>
      <w:r w:rsidR="005A1B1A" w:rsidRPr="005B4CCE">
        <w:rPr>
          <w:rFonts w:ascii="Times New Roman" w:hAnsi="Times New Roman" w:cs="Times New Roman"/>
          <w:color w:val="262626"/>
          <w:sz w:val="26"/>
          <w:szCs w:val="26"/>
        </w:rPr>
        <w:t>;</w:t>
      </w:r>
    </w:p>
    <w:p w:rsidR="005A1B1A" w:rsidRPr="005B4CCE" w:rsidRDefault="00280B39"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начало капитального ремонта </w:t>
      </w:r>
      <w:r w:rsidR="005A1B1A" w:rsidRPr="005B4CCE">
        <w:rPr>
          <w:rFonts w:ascii="Times New Roman" w:hAnsi="Times New Roman" w:cs="Times New Roman"/>
          <w:color w:val="262626"/>
          <w:sz w:val="26"/>
          <w:szCs w:val="26"/>
        </w:rPr>
        <w:t>школы</w:t>
      </w:r>
      <w:r w:rsidR="001A588A" w:rsidRPr="005B4CCE">
        <w:rPr>
          <w:rFonts w:ascii="Times New Roman" w:hAnsi="Times New Roman" w:cs="Times New Roman"/>
          <w:color w:val="262626"/>
          <w:sz w:val="26"/>
          <w:szCs w:val="26"/>
        </w:rPr>
        <w:t xml:space="preserve"> </w:t>
      </w:r>
      <w:r w:rsidR="005A1B1A" w:rsidRPr="005B4CCE">
        <w:rPr>
          <w:rFonts w:ascii="Times New Roman" w:hAnsi="Times New Roman" w:cs="Times New Roman"/>
          <w:color w:val="262626"/>
          <w:sz w:val="26"/>
          <w:szCs w:val="26"/>
        </w:rPr>
        <w:t>в</w:t>
      </w:r>
      <w:r w:rsidR="001A588A" w:rsidRPr="005B4CCE">
        <w:rPr>
          <w:rFonts w:ascii="Times New Roman" w:hAnsi="Times New Roman" w:cs="Times New Roman"/>
          <w:color w:val="262626"/>
          <w:sz w:val="26"/>
          <w:szCs w:val="26"/>
        </w:rPr>
        <w:t xml:space="preserve"> </w:t>
      </w:r>
      <w:r w:rsidR="005A1B1A" w:rsidRPr="005B4CCE">
        <w:rPr>
          <w:rFonts w:ascii="Times New Roman" w:hAnsi="Times New Roman" w:cs="Times New Roman"/>
          <w:color w:val="262626"/>
          <w:sz w:val="26"/>
          <w:szCs w:val="26"/>
        </w:rPr>
        <w:t>с.</w:t>
      </w:r>
      <w:r w:rsidR="001A588A" w:rsidRPr="005B4CCE">
        <w:rPr>
          <w:rFonts w:ascii="Times New Roman" w:hAnsi="Times New Roman" w:cs="Times New Roman"/>
          <w:color w:val="262626"/>
          <w:sz w:val="26"/>
          <w:szCs w:val="26"/>
        </w:rPr>
        <w:t xml:space="preserve"> </w:t>
      </w:r>
      <w:r w:rsidR="005A1B1A" w:rsidRPr="005B4CCE">
        <w:rPr>
          <w:rFonts w:ascii="Times New Roman" w:hAnsi="Times New Roman" w:cs="Times New Roman"/>
          <w:color w:val="262626"/>
          <w:sz w:val="26"/>
          <w:szCs w:val="26"/>
        </w:rPr>
        <w:t>Бурла;</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пределах утвержденных объемов финансирования проведены работы в дорожном хозяйстве района.</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Протяжённость межрегиональных дорог на территории района, которые обслуживает Бурлинский участок Завьяловского ДРСУ, составляет 251 км.</w:t>
      </w:r>
    </w:p>
    <w:p w:rsidR="005A1B1A" w:rsidRPr="005B4CCE" w:rsidRDefault="005A1B1A" w:rsidP="005A1B1A">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течение года было направлено на их содержание 40,615 млн. рублей, что несколько меньше прошлогоднего.  В то же время, дополнительные средства в сумме 462,222 млн.</w:t>
      </w:r>
      <w:r w:rsidR="00DD002D">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 xml:space="preserve">рублей были направлены на капитальный ремонт 14,0 км дороги от переезда в сторону Бурлы.  </w:t>
      </w:r>
    </w:p>
    <w:p w:rsidR="005A1B1A" w:rsidRPr="005B4CCE" w:rsidRDefault="005A1B1A" w:rsidP="005A1B1A">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Ремонт дорожного полотна проводился в рамках регламента содержания дорог.</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Осознавая нарастающую в нынешних условиях потребность обеспечения доступности граждан для решения своих жизненных проблем, Администрация района прилагает максимум усилий для привлечения внимания Минтранса и Алтайавтодора к необходимости коренного улучшения технического состояния межрегиональных автодорог в направлении Славгорода, Карасука, Подсосново. По имеющимся официальным сведениям в 2026 году планируется капитальный ремонт ещё 10,7 км автодороги в сторону Бурлы.</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Транспортное обслуживание населения района осуществляется муниципальным автобусом по согласованным с руководителями сельсоветов маршрутам пассажирских перевозок, не смотря на серьезные убытки от этой деятельности, сумма которых за 2025 год составила </w:t>
      </w:r>
      <w:r w:rsidR="009E745A">
        <w:rPr>
          <w:rFonts w:ascii="Times New Roman" w:hAnsi="Times New Roman" w:cs="Times New Roman"/>
          <w:color w:val="262626"/>
          <w:sz w:val="26"/>
          <w:szCs w:val="26"/>
        </w:rPr>
        <w:t xml:space="preserve">порядка </w:t>
      </w:r>
      <w:r w:rsidRPr="009E745A">
        <w:rPr>
          <w:rFonts w:ascii="Times New Roman" w:hAnsi="Times New Roman" w:cs="Times New Roman"/>
          <w:color w:val="262626"/>
          <w:sz w:val="26"/>
          <w:szCs w:val="26"/>
        </w:rPr>
        <w:t>1,0</w:t>
      </w:r>
      <w:r w:rsidRPr="005B4CCE">
        <w:rPr>
          <w:rFonts w:ascii="Times New Roman" w:hAnsi="Times New Roman" w:cs="Times New Roman"/>
          <w:color w:val="262626"/>
          <w:sz w:val="26"/>
          <w:szCs w:val="26"/>
        </w:rPr>
        <w:t xml:space="preserve"> млн. рублей.</w:t>
      </w:r>
    </w:p>
    <w:p w:rsidR="005A1B1A" w:rsidRPr="005B4CCE" w:rsidRDefault="005A1B1A" w:rsidP="005A1B1A">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Полномочия по содержанию 208,1 км муниципальных дорог исполняли Администрация района и все администрации сельсоветов.  В 2025 году на их содержание было направлено 19,47 млн. рублей средств дорожного фонда, что далеко недостаточно для обеспечения выполнения действующих расчетных нормативов и при </w:t>
      </w:r>
      <w:r w:rsidRPr="005B4CCE">
        <w:rPr>
          <w:rFonts w:ascii="Times New Roman" w:hAnsi="Times New Roman" w:cs="Times New Roman"/>
          <w:color w:val="262626"/>
          <w:sz w:val="26"/>
          <w:szCs w:val="26"/>
        </w:rPr>
        <w:lastRenderedPageBreak/>
        <w:t>существенном росте затрат в условиях повышения цен на расходные строительные материалы и услуги спецтехники. На ремонте улично-дорожной сети в районном центре Бурла освоено 14,3 млн. рублей, в т.</w:t>
      </w:r>
      <w:r w:rsidR="00DD002D">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ч. 11,9 млн. средств</w:t>
      </w:r>
      <w:r w:rsidR="001367A5" w:rsidRPr="005B4CCE">
        <w:rPr>
          <w:rFonts w:ascii="Times New Roman" w:hAnsi="Times New Roman" w:cs="Times New Roman"/>
          <w:color w:val="262626"/>
          <w:sz w:val="26"/>
          <w:szCs w:val="26"/>
        </w:rPr>
        <w:t xml:space="preserve"> из</w:t>
      </w:r>
      <w:r w:rsidRPr="005B4CCE">
        <w:rPr>
          <w:rFonts w:ascii="Times New Roman" w:hAnsi="Times New Roman" w:cs="Times New Roman"/>
          <w:color w:val="262626"/>
          <w:sz w:val="26"/>
          <w:szCs w:val="26"/>
        </w:rPr>
        <w:t xml:space="preserve"> краевого бюджета и 2,4 млн. рублей</w:t>
      </w:r>
      <w:r w:rsidR="001367A5"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 xml:space="preserve"> местного бюджета. Был выполнен капитальный ремонт тротуара около центра детского творчества за 1,2 млн.</w:t>
      </w:r>
      <w:r w:rsidR="00696296"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 xml:space="preserve">рублей.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результате, капитально отремонтированы участки дорожного полотна переулка Вокзального и въезда в Бурлу.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Сельским муниципальным образованиям в рамках исполнения ими полномочий направлено на содержание дорог 3,2 млн. рублей, что чуть больше уровня прошлого года.</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то же время, фактическое наличие средств районного дорожного фонда далеко недостаточно для исполнения муниципальных полномочий по обслуживанию и содержанию автодорог в населенных пунктах. С учетом ужесточающихся требований действующего законодательства и надзирающих структур необходимо финансовое сопровождение на эти цели в десятки раз превышающее сегодняшнее. Надо устанавливать дорожные знаки, оборудовать пешеходные переходы, оформлять правоустанавливающую документацию. На элементарное текущее обслуживание и содержание поселковых дорог практически ничего не остается.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2025 году все сельсоветы завершили выполнение судебного решения об обязательном проведении инструментального обследования муниципальных автодорог (диагностики). На эти цели пришлось потратить 1,1 млн.</w:t>
      </w:r>
      <w:r w:rsidR="00A56C0A"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рублей, которые можно было бы направить на текущее содержание сельских дорог. Безусловно, для успешного решения вопросов содержания автодорог в населённых пунктах, в том числе и в зимний период, муниципальным властям необходимо в рамках делового сотрудничества привлекать для этих целей всех хозяйствующих субъектов, располагающих спецтехникой, и кроме того, оснащение специализированной дорожной техникой для муниципальных нужд.</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Кроме всего прочего, Администрацией района осуществлялась плановая работа по подготовке нормативной и документальной базы для реализации программы ремонтов и технического перевооружения в 2026 году, которая уже дала положительные результаты.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Подготовлена необходимая техническая документация с экспертизой по проведению капитального ремонта тепловых сетей в селе Новосельское, ещё 4 км сетей водопровода в с.</w:t>
      </w:r>
      <w:r w:rsidR="00DD002D">
        <w:rPr>
          <w:rFonts w:ascii="Times New Roman" w:hAnsi="Times New Roman" w:cs="Times New Roman"/>
          <w:color w:val="262626"/>
          <w:sz w:val="26"/>
          <w:szCs w:val="26"/>
        </w:rPr>
        <w:t> </w:t>
      </w:r>
      <w:r w:rsidRPr="005B4CCE">
        <w:rPr>
          <w:rFonts w:ascii="Times New Roman" w:hAnsi="Times New Roman" w:cs="Times New Roman"/>
          <w:color w:val="262626"/>
          <w:sz w:val="26"/>
          <w:szCs w:val="26"/>
        </w:rPr>
        <w:t>Новопесчаное.</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связи с необходимостью неотложного выполнения действующего законодательства в сфере градостроительства осуществлялись необходимые меры по формированию и приведению в соответствие с требованиями правоустанавливающей градостроительной документации, включая постановку на кадастровый учет территориальных зон и внесение изменений в правила застройки землепользования. </w:t>
      </w:r>
    </w:p>
    <w:p w:rsidR="005A1B1A" w:rsidRPr="005B4CCE" w:rsidRDefault="005A1B1A" w:rsidP="003A144E">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2025 году был введен в эксплуатацию один индивидуальный жилой дом</w:t>
      </w:r>
      <w:r w:rsidR="00686DE2" w:rsidRPr="005B4CCE">
        <w:rPr>
          <w:rFonts w:ascii="Times New Roman" w:hAnsi="Times New Roman" w:cs="Times New Roman"/>
          <w:color w:val="262626"/>
          <w:sz w:val="26"/>
          <w:szCs w:val="26"/>
        </w:rPr>
        <w:t xml:space="preserve"> в селе </w:t>
      </w:r>
      <w:r w:rsidRPr="005B4CCE">
        <w:rPr>
          <w:rFonts w:ascii="Times New Roman" w:hAnsi="Times New Roman" w:cs="Times New Roman"/>
          <w:color w:val="262626"/>
          <w:sz w:val="26"/>
          <w:szCs w:val="26"/>
        </w:rPr>
        <w:t>Бурла общей площадью 98,1 кв.</w:t>
      </w:r>
      <w:r w:rsidR="00686DE2"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 xml:space="preserve">метров. На начало 2026 года в районе в стадии строительства находятся 2 индивидуальных жилых дома. </w:t>
      </w:r>
    </w:p>
    <w:p w:rsidR="005A1B1A" w:rsidRPr="005B4CCE" w:rsidRDefault="005A1B1A" w:rsidP="003A144E">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Благодаря системной и настойчивой работе Администрации района и ряда сельских поселений по укреплению и совершенствованию деятельности в сфере жилищно-коммунального хозяйства, за последние годы удалось добиться вполне </w:t>
      </w:r>
      <w:r w:rsidRPr="005B4CCE">
        <w:rPr>
          <w:rFonts w:ascii="Times New Roman" w:hAnsi="Times New Roman" w:cs="Times New Roman"/>
          <w:color w:val="262626"/>
          <w:sz w:val="26"/>
          <w:szCs w:val="26"/>
        </w:rPr>
        <w:lastRenderedPageBreak/>
        <w:t>определённых положительных результатов в организации устойчивого тепло- и водоснабжения потребителей района.</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Для своевременной подготовки теплового комплекса района к отопительному периоду 2025-2026 годов Администрацией района было направлено более 86 млн. рублей собственных, региональных и федеральных средств.  В результате приобретено на сумму 1,57 млн. рублей котельное оборудование, которое установлено в котельных сел Бурла и Михайловка. В котельной села Устьянка установлены 2 котла Квр-0.63, приобретенные в декабре 2024 года.</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На сумму 3,41 млн. рублей закуплена и поставлена трубная продукция для ремонта тепловой сети в селе Орехово.</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2025 году выполнены объемы по капитальному ремонту оставшихся ветхих тепловых сетей в с. Бурла стоимостью</w:t>
      </w:r>
      <w:r w:rsidR="00E82ED2" w:rsidRPr="005B4CCE">
        <w:rPr>
          <w:rFonts w:ascii="Times New Roman" w:hAnsi="Times New Roman" w:cs="Times New Roman"/>
          <w:color w:val="262626"/>
          <w:sz w:val="26"/>
          <w:szCs w:val="26"/>
        </w:rPr>
        <w:t xml:space="preserve"> </w:t>
      </w:r>
      <w:r w:rsidRPr="005B4CCE">
        <w:rPr>
          <w:rFonts w:ascii="Times New Roman" w:hAnsi="Times New Roman" w:cs="Times New Roman"/>
          <w:color w:val="262626"/>
          <w:sz w:val="26"/>
          <w:szCs w:val="26"/>
        </w:rPr>
        <w:t>36,8 млн. рублей и в с. Михайловка стоимостью 42,9 млн. рублей. Выполнены капитальные ремонты: 2,4 км водопроводной сети в селе Новопесчаное, на сумму 18,9 млн. рублей, водозаборного сооружения с бурением глубоководной скважины (685 метров) в селе Лесное, сметной стоимостью 27,8 млн. рублей.</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Администрацией района приобретено для прохождения отопительного сезона 2025-2026 гг.  4128 т. угля на сумму 23 млн. 446 тыс. рублей. </w:t>
      </w:r>
    </w:p>
    <w:p w:rsidR="00BF6E36" w:rsidRPr="005B4CCE" w:rsidRDefault="00BF6E36" w:rsidP="003A144E">
      <w:pPr>
        <w:spacing w:after="0" w:line="240" w:lineRule="auto"/>
        <w:ind w:firstLine="709"/>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Своевременная подготовка 13 ведомственных котельных, абонентов и всего теплового хозяйства района, сформированный нормативный запас угля, позволили муниципалитету уже в очередной раз, устранив все требования контролирующих федеральных структур получить паспорт готовности муниципального образования к отопительному периоду 2025-2026 г.г. и уже с 18 сентября 2025 года начать новый отопительный сезон. Кроме того, в целях обеспечения надежности был создан аварийный запас оборудования и материалов, позволяющих в случае нештатной ситуации оперативно устранять возникшие сбои в системах жизнеобеспечения района.</w:t>
      </w:r>
    </w:p>
    <w:p w:rsidR="005A1B1A" w:rsidRPr="005B4CCE" w:rsidRDefault="005A1B1A" w:rsidP="003A144E">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2026 году предстоит выполнить объемный капитальный ремонт ветхих тепловых сетей в селе Новосельское, ориентировочной стоимостью более 29,2 млн. рублей.</w:t>
      </w:r>
    </w:p>
    <w:p w:rsidR="005A1B1A" w:rsidRPr="005B4CCE" w:rsidRDefault="005A1B1A" w:rsidP="003A144E">
      <w:pPr>
        <w:spacing w:after="0" w:line="240" w:lineRule="auto"/>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Несмотря на определенную стабильность обстановки в коммунальной сфере, практически все наши муниципальные унитарные предприятия, к сожалению, являются убыточными. МУП Бурлинские тепловые сети имеет задолженность по налогам и страховым платежам более 20 млн. рублей и находится в стадии ликвидации.</w:t>
      </w:r>
      <w:r w:rsidR="00DA1CF0" w:rsidRPr="005B4CCE">
        <w:rPr>
          <w:rFonts w:ascii="Times New Roman" w:hAnsi="Times New Roman" w:cs="Times New Roman"/>
          <w:color w:val="262626"/>
          <w:sz w:val="26"/>
          <w:szCs w:val="26"/>
        </w:rPr>
        <w:t xml:space="preserve"> Администрация района активно ведет работу с краевой налоговой инспекцией по рассрочке уплаты обязательных платежей МУП Бурлинские коммунальные системы, поднакопившей долги по налогам и фондам. Это стало следствием</w:t>
      </w:r>
      <w:r w:rsidR="003901F7" w:rsidRPr="005B4CCE">
        <w:rPr>
          <w:rFonts w:ascii="Times New Roman" w:hAnsi="Times New Roman" w:cs="Times New Roman"/>
          <w:color w:val="262626"/>
          <w:sz w:val="26"/>
          <w:szCs w:val="26"/>
        </w:rPr>
        <w:t xml:space="preserve"> губительной</w:t>
      </w:r>
      <w:r w:rsidR="009641A5" w:rsidRPr="005B4CCE">
        <w:rPr>
          <w:rFonts w:ascii="Times New Roman" w:hAnsi="Times New Roman" w:cs="Times New Roman"/>
          <w:color w:val="262626"/>
          <w:sz w:val="26"/>
          <w:szCs w:val="26"/>
        </w:rPr>
        <w:t xml:space="preserve"> очередной реформы, как правило, убыточных муниципальных предприятий, лишившихся возможности поправлять свое финансовое положение за счет дополнительной непрофильной деятельности.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Главной проблемой потенциальной убыточности хозяйствующих субъектов в сфере жилищно-коммунального хозяйства является несовершенство действующей тарифной системы, не позволяющей гибко влиять на величину утвержденного тарифа в связи с частым и резким скачком в сторону роста составляющих его затрат: - на электроэнергию, уголь, горюче-смазочные материалы, выплату заработной платы и др.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Кроме того, действующий утвержденный тариф не предусматривает в полном объеме некоторые фактические расходы предприятия.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Величина тарифа на отпуск тепловой энергии в районе, установленная краевым Управлением по регулированию </w:t>
      </w:r>
      <w:r w:rsidR="00F1384C" w:rsidRPr="005B4CCE">
        <w:rPr>
          <w:rFonts w:ascii="Times New Roman" w:hAnsi="Times New Roman" w:cs="Times New Roman"/>
          <w:color w:val="262626"/>
          <w:sz w:val="26"/>
          <w:szCs w:val="26"/>
        </w:rPr>
        <w:t>тарифов, сегодня составляет 4914 руб.</w:t>
      </w:r>
      <w:r w:rsidRPr="005B4CCE">
        <w:rPr>
          <w:rFonts w:ascii="Times New Roman" w:hAnsi="Times New Roman" w:cs="Times New Roman"/>
          <w:color w:val="262626"/>
          <w:sz w:val="26"/>
          <w:szCs w:val="26"/>
        </w:rPr>
        <w:t xml:space="preserve"> за 1 Гкал. </w:t>
      </w:r>
      <w:r w:rsidRPr="005B4CCE">
        <w:rPr>
          <w:rFonts w:ascii="Times New Roman" w:hAnsi="Times New Roman" w:cs="Times New Roman"/>
          <w:color w:val="262626"/>
          <w:sz w:val="26"/>
          <w:szCs w:val="26"/>
        </w:rPr>
        <w:lastRenderedPageBreak/>
        <w:t>Возмещение потребителям превышения нормативного уровня потребленных энергоносителей осуществляется в установленном порядк</w:t>
      </w:r>
      <w:r w:rsidR="00F1384C" w:rsidRPr="005B4CCE">
        <w:rPr>
          <w:rFonts w:ascii="Times New Roman" w:hAnsi="Times New Roman" w:cs="Times New Roman"/>
          <w:color w:val="262626"/>
          <w:sz w:val="26"/>
          <w:szCs w:val="26"/>
        </w:rPr>
        <w:t xml:space="preserve">е.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Благополучному прохождению отопительного сезона способствовала, и ритмичная работа по погашению объёмной кредиторской задолженности муниципальн</w:t>
      </w:r>
      <w:r w:rsidR="00F1384C" w:rsidRPr="005B4CCE">
        <w:rPr>
          <w:rFonts w:ascii="Times New Roman" w:hAnsi="Times New Roman" w:cs="Times New Roman"/>
          <w:color w:val="262626"/>
          <w:sz w:val="26"/>
          <w:szCs w:val="26"/>
        </w:rPr>
        <w:t>ых организаций за потреблённые энергоресурсы.</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В рамках исполнения полномочий по водоснабжению Администрацией района осуществляется конкретная организаторская работа в части оказания финансовой и материальной поддержки сельсоветов, техническому перевооружению и содержанию проблемного водопроводного хозяйства.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Практически все водопроводные сети и сооружения за исключением районного центра и села Партизанское находятся в критическом состоянии по причине многолетнего физического износа и требуют постоянного внимания и ремонта.</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Следует отметить, что рост эффективности направляемого объема финансовой и материальной поддержки Администрации района для решения местных проблем жизнеобеспечения, во многом зависит от инициативы руководителя сельского поселения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В прошедшем году на капитальный, текущий ремонты и эксплуатацию водопроводов сельсоветам в рамках переданны</w:t>
      </w:r>
      <w:r w:rsidR="00065119" w:rsidRPr="005B4CCE">
        <w:rPr>
          <w:rFonts w:ascii="Times New Roman" w:hAnsi="Times New Roman" w:cs="Times New Roman"/>
          <w:color w:val="262626"/>
          <w:sz w:val="26"/>
          <w:szCs w:val="26"/>
        </w:rPr>
        <w:t>х полномочий направлено более 48</w:t>
      </w:r>
      <w:r w:rsidRPr="005B4CCE">
        <w:rPr>
          <w:rFonts w:ascii="Times New Roman" w:hAnsi="Times New Roman" w:cs="Times New Roman"/>
          <w:color w:val="262626"/>
          <w:sz w:val="26"/>
          <w:szCs w:val="26"/>
        </w:rPr>
        <w:t xml:space="preserve"> млн. рублей.</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Наиболее интенсивно проходила эта работа на территориях Михайловск</w:t>
      </w:r>
      <w:r w:rsidR="0069109B" w:rsidRPr="005B4CCE">
        <w:rPr>
          <w:rFonts w:ascii="Times New Roman" w:hAnsi="Times New Roman" w:cs="Times New Roman"/>
          <w:color w:val="262626"/>
          <w:sz w:val="26"/>
          <w:szCs w:val="26"/>
        </w:rPr>
        <w:t>ого, Новопесчанского,</w:t>
      </w:r>
      <w:r w:rsidRPr="005B4CCE">
        <w:rPr>
          <w:rFonts w:ascii="Times New Roman" w:hAnsi="Times New Roman" w:cs="Times New Roman"/>
          <w:color w:val="262626"/>
          <w:sz w:val="26"/>
          <w:szCs w:val="26"/>
        </w:rPr>
        <w:t xml:space="preserve"> и Новосельского сельсоветов. Идет плановый процесс оформления правоустанавливающих документов на водопроводное хозяйство и возвращение полномочий в этой сфере в районное ведомство</w:t>
      </w:r>
      <w:r w:rsidR="0069109B" w:rsidRPr="005B4CCE">
        <w:rPr>
          <w:rFonts w:ascii="Times New Roman" w:hAnsi="Times New Roman" w:cs="Times New Roman"/>
          <w:color w:val="262626"/>
          <w:sz w:val="26"/>
          <w:szCs w:val="26"/>
        </w:rPr>
        <w:t>. Так на уровень района возвращены</w:t>
      </w:r>
      <w:r w:rsidRPr="005B4CCE">
        <w:rPr>
          <w:rFonts w:ascii="Times New Roman" w:hAnsi="Times New Roman" w:cs="Times New Roman"/>
          <w:color w:val="262626"/>
          <w:sz w:val="26"/>
          <w:szCs w:val="26"/>
        </w:rPr>
        <w:t xml:space="preserve"> полномочия </w:t>
      </w:r>
      <w:r w:rsidR="0069109B" w:rsidRPr="005B4CCE">
        <w:rPr>
          <w:rFonts w:ascii="Times New Roman" w:hAnsi="Times New Roman" w:cs="Times New Roman"/>
          <w:color w:val="262626"/>
          <w:sz w:val="26"/>
          <w:szCs w:val="26"/>
        </w:rPr>
        <w:t>всеми с</w:t>
      </w:r>
      <w:r w:rsidR="000B546E" w:rsidRPr="005B4CCE">
        <w:rPr>
          <w:rFonts w:ascii="Times New Roman" w:hAnsi="Times New Roman" w:cs="Times New Roman"/>
          <w:color w:val="262626"/>
          <w:sz w:val="26"/>
          <w:szCs w:val="26"/>
        </w:rPr>
        <w:t>е</w:t>
      </w:r>
      <w:r w:rsidR="0069109B" w:rsidRPr="005B4CCE">
        <w:rPr>
          <w:rFonts w:ascii="Times New Roman" w:hAnsi="Times New Roman" w:cs="Times New Roman"/>
          <w:color w:val="262626"/>
          <w:sz w:val="26"/>
          <w:szCs w:val="26"/>
        </w:rPr>
        <w:t>льсоветами, за исключением Михайловского и Бурлинского.</w:t>
      </w:r>
      <w:r w:rsidRPr="005B4CCE">
        <w:rPr>
          <w:rFonts w:ascii="Times New Roman" w:hAnsi="Times New Roman" w:cs="Times New Roman"/>
          <w:color w:val="262626"/>
          <w:sz w:val="26"/>
          <w:szCs w:val="26"/>
        </w:rPr>
        <w:t xml:space="preserve"> Эта работа непростая, требующая документального сопровождения, создания базовой эксплуатирующей организации, прохождения лицензирования, установления обоснованных тарифов и соответствующего финансового обеспечения. Главное здесь не нанести ущерба потребителям и формирование системы круглогодичной эксплуатации объектов водоснабжения.</w:t>
      </w:r>
    </w:p>
    <w:p w:rsidR="00EC6811" w:rsidRPr="005B4CCE" w:rsidRDefault="00EC6811" w:rsidP="00EC6811">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Надо понимать, что достичь положительного результата по упорядочению организации устойчивой деятельности потенциально убыточной отрасли водоснабжения в сёлах района, за исключением райцентра, возможно только при совместном, заинтересованном сотрудничестве муниципальных образований района и сельсоветов, ответственного отношения сельской власти к решению важнейших для людей проблем, независимо от ведомственной принадлежности.</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Администрация района считает одной из главных задач очередного этапа в развитии и совершенствовании жилищно-коммунального хозяйства района организацию полнокровной специализированной, многоотраслевой, сервисной  службы, способной в постоянном режиме осуществлять эксплуатацию систем тепло- и водоснабжения потребителей, муниципального дорожного хозяйства, оказывать услуги в проведении монтажно-ремонтных работ в различных сферах, благоустройстве, ритуальных делах, муниципальных пассажирских перевозках и пр. </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 xml:space="preserve"> Проблем здесь очень много, но пути решения намечены и будут поэтапно реализовываться. Тем более, что район находится только в начале реализации, так </w:t>
      </w:r>
      <w:r w:rsidRPr="005B4CCE">
        <w:rPr>
          <w:rFonts w:ascii="Times New Roman" w:hAnsi="Times New Roman" w:cs="Times New Roman"/>
          <w:color w:val="262626"/>
          <w:sz w:val="26"/>
          <w:szCs w:val="26"/>
        </w:rPr>
        <w:lastRenderedPageBreak/>
        <w:t>называемой, «мусорной реформы», требующей кардинального наведения порядка с мусором в населенных пунктах и традиционных местах его скопления – свалках.</w:t>
      </w:r>
    </w:p>
    <w:p w:rsidR="005A1B1A" w:rsidRPr="005B4CCE" w:rsidRDefault="005A1B1A" w:rsidP="005A1B1A">
      <w:pPr>
        <w:spacing w:after="0"/>
        <w:ind w:firstLine="709"/>
        <w:contextualSpacing/>
        <w:jc w:val="both"/>
        <w:rPr>
          <w:rFonts w:ascii="Times New Roman" w:hAnsi="Times New Roman" w:cs="Times New Roman"/>
          <w:color w:val="262626"/>
          <w:sz w:val="26"/>
          <w:szCs w:val="26"/>
        </w:rPr>
      </w:pPr>
      <w:r w:rsidRPr="005B4CCE">
        <w:rPr>
          <w:rFonts w:ascii="Times New Roman" w:hAnsi="Times New Roman" w:cs="Times New Roman"/>
          <w:color w:val="262626"/>
          <w:sz w:val="26"/>
          <w:szCs w:val="26"/>
        </w:rPr>
        <w:t>Начало уже положено, понимание необходимости решения этих вопросов имеется и у краевых органов власти.</w:t>
      </w:r>
      <w:r w:rsidR="00AF3E33" w:rsidRPr="005B4CCE">
        <w:rPr>
          <w:rFonts w:ascii="Times New Roman" w:hAnsi="Times New Roman" w:cs="Times New Roman"/>
          <w:color w:val="262626"/>
          <w:sz w:val="26"/>
          <w:szCs w:val="26"/>
        </w:rPr>
        <w:t xml:space="preserve"> В 2025 году Администрацией района за счет выделенных краевых средств обустроены 4 контейнерных площадки на сумму 488,6 тыс. рублей, приобретены 47 контейнеров для мусора на сумму 511,4 тыс. рублей.   </w:t>
      </w:r>
      <w:r w:rsidR="00E731EF" w:rsidRPr="005B4CCE">
        <w:rPr>
          <w:rFonts w:ascii="Times New Roman" w:hAnsi="Times New Roman" w:cs="Times New Roman"/>
          <w:color w:val="262626"/>
          <w:sz w:val="26"/>
          <w:szCs w:val="26"/>
        </w:rPr>
        <w:t xml:space="preserve">Принятый с учетом мнения населения в районе бестарный сбор мусора осуществляется специализированной организацией – регоператором Славгородской зоны ООО </w:t>
      </w:r>
      <w:r w:rsidR="00E82ED2" w:rsidRPr="005B4CCE">
        <w:rPr>
          <w:rFonts w:ascii="Times New Roman" w:hAnsi="Times New Roman" w:cs="Times New Roman"/>
          <w:color w:val="262626"/>
          <w:sz w:val="26"/>
          <w:szCs w:val="26"/>
        </w:rPr>
        <w:t>«</w:t>
      </w:r>
      <w:r w:rsidR="00E731EF" w:rsidRPr="005B4CCE">
        <w:rPr>
          <w:rFonts w:ascii="Times New Roman" w:hAnsi="Times New Roman" w:cs="Times New Roman"/>
          <w:color w:val="262626"/>
          <w:sz w:val="26"/>
          <w:szCs w:val="26"/>
        </w:rPr>
        <w:t>Экостар</w:t>
      </w:r>
      <w:r w:rsidR="00E82ED2" w:rsidRPr="005B4CCE">
        <w:rPr>
          <w:rFonts w:ascii="Times New Roman" w:hAnsi="Times New Roman" w:cs="Times New Roman"/>
          <w:color w:val="262626"/>
          <w:sz w:val="26"/>
          <w:szCs w:val="26"/>
        </w:rPr>
        <w:t>»</w:t>
      </w:r>
      <w:r w:rsidR="00E731EF" w:rsidRPr="005B4CCE">
        <w:rPr>
          <w:rFonts w:ascii="Times New Roman" w:hAnsi="Times New Roman" w:cs="Times New Roman"/>
          <w:color w:val="262626"/>
          <w:sz w:val="26"/>
          <w:szCs w:val="26"/>
        </w:rPr>
        <w:t>. Количество</w:t>
      </w:r>
      <w:r w:rsidR="00466758" w:rsidRPr="005B4CCE">
        <w:rPr>
          <w:rFonts w:ascii="Times New Roman" w:hAnsi="Times New Roman" w:cs="Times New Roman"/>
          <w:color w:val="262626"/>
          <w:sz w:val="26"/>
          <w:szCs w:val="26"/>
        </w:rPr>
        <w:t xml:space="preserve"> ее</w:t>
      </w:r>
      <w:r w:rsidR="00E731EF" w:rsidRPr="005B4CCE">
        <w:rPr>
          <w:rFonts w:ascii="Times New Roman" w:hAnsi="Times New Roman" w:cs="Times New Roman"/>
          <w:color w:val="262626"/>
          <w:sz w:val="26"/>
          <w:szCs w:val="26"/>
        </w:rPr>
        <w:t xml:space="preserve"> абонентов постепенно растет.</w:t>
      </w:r>
    </w:p>
    <w:p w:rsidR="005A1B1A" w:rsidRPr="001D62AC" w:rsidRDefault="005A1B1A" w:rsidP="005A1B1A">
      <w:pPr>
        <w:spacing w:after="0"/>
        <w:ind w:firstLine="709"/>
        <w:contextualSpacing/>
        <w:jc w:val="both"/>
        <w:rPr>
          <w:rFonts w:ascii="Times New Roman" w:hAnsi="Times New Roman" w:cs="Times New Roman"/>
          <w:b/>
          <w:color w:val="262626"/>
          <w:sz w:val="26"/>
          <w:szCs w:val="26"/>
        </w:rPr>
      </w:pPr>
    </w:p>
    <w:p w:rsidR="00B676CE" w:rsidRPr="00585011" w:rsidRDefault="00E22AAE" w:rsidP="00884972">
      <w:pPr>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t>Раздел 2. Социальная политика</w:t>
      </w:r>
    </w:p>
    <w:p w:rsidR="00B676CE" w:rsidRPr="000041FB" w:rsidRDefault="00B676CE" w:rsidP="000041FB">
      <w:pPr>
        <w:spacing w:after="0" w:line="240" w:lineRule="auto"/>
        <w:jc w:val="both"/>
        <w:rPr>
          <w:rFonts w:ascii="Times New Roman" w:hAnsi="Times New Roman" w:cs="Times New Roman"/>
          <w:sz w:val="26"/>
          <w:szCs w:val="26"/>
        </w:rPr>
      </w:pPr>
    </w:p>
    <w:p w:rsidR="000041FB" w:rsidRPr="00884972" w:rsidRDefault="000041FB" w:rsidP="00E82ED2">
      <w:pPr>
        <w:spacing w:after="0" w:line="240" w:lineRule="auto"/>
        <w:ind w:firstLine="708"/>
        <w:jc w:val="both"/>
        <w:rPr>
          <w:rFonts w:ascii="Times New Roman" w:hAnsi="Times New Roman" w:cs="Times New Roman"/>
          <w:sz w:val="26"/>
          <w:szCs w:val="26"/>
        </w:rPr>
      </w:pPr>
      <w:r w:rsidRPr="00884972">
        <w:rPr>
          <w:rFonts w:ascii="Times New Roman" w:hAnsi="Times New Roman" w:cs="Times New Roman"/>
          <w:sz w:val="26"/>
          <w:szCs w:val="26"/>
        </w:rPr>
        <w:t>Согласно ст.7 Конституции России, Российская Федерация –</w:t>
      </w:r>
      <w:r w:rsidR="004C0DAA" w:rsidRPr="00884972">
        <w:rPr>
          <w:rFonts w:ascii="Times New Roman" w:hAnsi="Times New Roman" w:cs="Times New Roman"/>
          <w:sz w:val="26"/>
          <w:szCs w:val="26"/>
        </w:rPr>
        <w:t xml:space="preserve"> </w:t>
      </w:r>
      <w:r w:rsidRPr="00884972">
        <w:rPr>
          <w:rFonts w:ascii="Times New Roman" w:hAnsi="Times New Roman" w:cs="Times New Roman"/>
          <w:sz w:val="26"/>
          <w:szCs w:val="26"/>
        </w:rPr>
        <w:t>это социальное государство, политика которого направлена на создание условий, обеспечивающих достойную жизнь и свободное развитие человека. Для Администрации Бурлинского района</w:t>
      </w:r>
      <w:r w:rsidR="004C0DAA" w:rsidRPr="00884972">
        <w:rPr>
          <w:rFonts w:ascii="Times New Roman" w:hAnsi="Times New Roman" w:cs="Times New Roman"/>
          <w:sz w:val="26"/>
          <w:szCs w:val="26"/>
        </w:rPr>
        <w:t>,</w:t>
      </w:r>
      <w:r w:rsidRPr="00884972">
        <w:rPr>
          <w:rFonts w:ascii="Times New Roman" w:hAnsi="Times New Roman" w:cs="Times New Roman"/>
          <w:sz w:val="26"/>
          <w:szCs w:val="26"/>
        </w:rPr>
        <w:t xml:space="preserve"> как органа публичной власти РФ, развитие социальной сферы на территории муниципалитета – важнейшее направление деятельности как в ценностном измерении, так и во вполне измеримом финансовом – две трети расходов районного бюджета направлены на реализацию социальной политики и обеспечение деятельности учреждений образования, культуры и т.д.</w:t>
      </w:r>
      <w:r w:rsidR="00FB3C6F" w:rsidRPr="00884972">
        <w:rPr>
          <w:rFonts w:ascii="Times New Roman" w:hAnsi="Times New Roman" w:cs="Times New Roman"/>
          <w:sz w:val="26"/>
          <w:szCs w:val="26"/>
        </w:rPr>
        <w:t xml:space="preserve"> Бюджет сохраняет социальную направленность на протяжении многих лет, и продолжит это делать и впредь, поскольку развитие человеческого капитала и повышение уровня жизни граждан – одна из самых главных задач.</w:t>
      </w:r>
    </w:p>
    <w:p w:rsidR="000041FB" w:rsidRPr="00884972" w:rsidRDefault="000041FB" w:rsidP="000041FB">
      <w:pPr>
        <w:spacing w:after="0" w:line="240" w:lineRule="auto"/>
        <w:jc w:val="both"/>
        <w:rPr>
          <w:rFonts w:ascii="Times New Roman" w:hAnsi="Times New Roman" w:cs="Times New Roman"/>
          <w:sz w:val="26"/>
          <w:szCs w:val="26"/>
        </w:rPr>
      </w:pPr>
    </w:p>
    <w:p w:rsidR="00B676CE" w:rsidRPr="00E22AAE" w:rsidRDefault="00E22AAE" w:rsidP="00E22AAE">
      <w:pPr>
        <w:spacing w:after="0" w:line="240" w:lineRule="auto"/>
        <w:rPr>
          <w:rFonts w:ascii="Times New Roman" w:hAnsi="Times New Roman" w:cs="Times New Roman"/>
          <w:b/>
          <w:sz w:val="26"/>
          <w:szCs w:val="26"/>
        </w:rPr>
      </w:pPr>
      <w:r>
        <w:rPr>
          <w:rFonts w:ascii="Times New Roman" w:hAnsi="Times New Roman" w:cs="Times New Roman"/>
          <w:sz w:val="26"/>
          <w:szCs w:val="26"/>
        </w:rPr>
        <w:tab/>
      </w:r>
      <w:r w:rsidRPr="00E22AAE">
        <w:rPr>
          <w:rFonts w:ascii="Times New Roman" w:hAnsi="Times New Roman" w:cs="Times New Roman"/>
          <w:b/>
          <w:sz w:val="26"/>
          <w:szCs w:val="26"/>
        </w:rPr>
        <w:t>2.1. Образование</w:t>
      </w:r>
    </w:p>
    <w:p w:rsidR="00B676CE" w:rsidRPr="00884972" w:rsidRDefault="00FB3C6F" w:rsidP="000758A8">
      <w:pPr>
        <w:suppressAutoHyphens/>
        <w:spacing w:after="0" w:line="240" w:lineRule="auto"/>
        <w:ind w:firstLine="708"/>
        <w:jc w:val="both"/>
        <w:rPr>
          <w:rFonts w:ascii="Times New Roman" w:hAnsi="Times New Roman" w:cs="Times New Roman"/>
          <w:sz w:val="26"/>
          <w:szCs w:val="26"/>
        </w:rPr>
      </w:pPr>
      <w:r w:rsidRPr="00884972">
        <w:rPr>
          <w:rFonts w:ascii="Times New Roman" w:hAnsi="Times New Roman" w:cs="Times New Roman"/>
          <w:sz w:val="26"/>
          <w:szCs w:val="26"/>
        </w:rPr>
        <w:t>За отчетный период о</w:t>
      </w:r>
      <w:r w:rsidR="00B676CE" w:rsidRPr="00884972">
        <w:rPr>
          <w:rFonts w:ascii="Times New Roman" w:hAnsi="Times New Roman" w:cs="Times New Roman"/>
          <w:sz w:val="26"/>
          <w:szCs w:val="26"/>
        </w:rPr>
        <w:t>бразовательная система района не претерпела изменений и состоит из 4 общеобразовательных организаций, включающих 5 филиалов, 7 структурных подразделений (детские сады), 1 дошкольное образовательное учреждение (ДОУ), 1 учреждение дополнительного образования (УДО).</w:t>
      </w:r>
    </w:p>
    <w:p w:rsidR="00B676CE" w:rsidRPr="00884972" w:rsidRDefault="00B676CE" w:rsidP="00E82ED2">
      <w:pPr>
        <w:suppressAutoHyphens/>
        <w:spacing w:after="0" w:line="240" w:lineRule="auto"/>
        <w:ind w:firstLine="708"/>
        <w:jc w:val="both"/>
        <w:rPr>
          <w:rFonts w:ascii="Times New Roman" w:hAnsi="Times New Roman" w:cs="Times New Roman"/>
          <w:sz w:val="26"/>
          <w:szCs w:val="26"/>
        </w:rPr>
      </w:pPr>
      <w:r w:rsidRPr="00884972">
        <w:rPr>
          <w:rFonts w:ascii="Times New Roman" w:hAnsi="Times New Roman" w:cs="Times New Roman"/>
          <w:sz w:val="26"/>
          <w:szCs w:val="26"/>
        </w:rPr>
        <w:t>В них работает 148 педагогических и руководящих работников, из них с высшим профессиональным образованием 96 чел., со средним профессиональным 43 чел. Квалификационный уровень (первая и высш</w:t>
      </w:r>
      <w:r w:rsidR="00B969E9" w:rsidRPr="00884972">
        <w:rPr>
          <w:rFonts w:ascii="Times New Roman" w:hAnsi="Times New Roman" w:cs="Times New Roman"/>
          <w:sz w:val="26"/>
          <w:szCs w:val="26"/>
        </w:rPr>
        <w:t xml:space="preserve">ая квалификационная категория) </w:t>
      </w:r>
      <w:r w:rsidRPr="00884972">
        <w:rPr>
          <w:rFonts w:ascii="Times New Roman" w:hAnsi="Times New Roman" w:cs="Times New Roman"/>
          <w:sz w:val="26"/>
          <w:szCs w:val="26"/>
        </w:rPr>
        <w:t xml:space="preserve">педагогических работников составляет 78,3%: 55 человек имеет высшую квалификационную категорию (38,8%), первую – 56 (39,5%).  Педагоги постоянно совершенствуют свои знания, участвуют в различных мероприятиях. </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Количество детей по состоянию на 31.12.2025 в общеобразовательных организациях - 887, детских садах - 211, Центре дополнительного образования – 395. В последние годы намечается стабильная тенденция на уменьшение количества детей. Для сравнения: на 31.12. 2023 в школах – 1008, детсадах – 245, на </w:t>
      </w:r>
      <w:r w:rsidR="000758A8" w:rsidRPr="00884972">
        <w:rPr>
          <w:rFonts w:ascii="Times New Roman" w:hAnsi="Times New Roman" w:cs="Times New Roman"/>
          <w:sz w:val="26"/>
          <w:szCs w:val="26"/>
        </w:rPr>
        <w:t>31.12.2024</w:t>
      </w:r>
      <w:r w:rsidRPr="00884972">
        <w:rPr>
          <w:rFonts w:ascii="Times New Roman" w:hAnsi="Times New Roman" w:cs="Times New Roman"/>
          <w:sz w:val="26"/>
          <w:szCs w:val="26"/>
        </w:rPr>
        <w:t xml:space="preserve"> </w:t>
      </w:r>
      <w:r w:rsidR="000758A8" w:rsidRPr="00884972">
        <w:rPr>
          <w:rFonts w:ascii="Times New Roman" w:hAnsi="Times New Roman" w:cs="Times New Roman"/>
          <w:sz w:val="26"/>
          <w:szCs w:val="26"/>
        </w:rPr>
        <w:t xml:space="preserve">в школах - </w:t>
      </w:r>
      <w:r w:rsidRPr="00884972">
        <w:rPr>
          <w:rFonts w:ascii="Times New Roman" w:hAnsi="Times New Roman" w:cs="Times New Roman"/>
          <w:sz w:val="26"/>
          <w:szCs w:val="26"/>
        </w:rPr>
        <w:t xml:space="preserve">958, детских садах </w:t>
      </w:r>
      <w:r w:rsidR="000758A8" w:rsidRPr="00884972">
        <w:rPr>
          <w:rFonts w:ascii="Times New Roman" w:hAnsi="Times New Roman" w:cs="Times New Roman"/>
          <w:sz w:val="26"/>
          <w:szCs w:val="26"/>
        </w:rPr>
        <w:t>–</w:t>
      </w:r>
      <w:r w:rsidRPr="00884972">
        <w:rPr>
          <w:rFonts w:ascii="Times New Roman" w:hAnsi="Times New Roman" w:cs="Times New Roman"/>
          <w:sz w:val="26"/>
          <w:szCs w:val="26"/>
        </w:rPr>
        <w:t xml:space="preserve"> 226</w:t>
      </w:r>
      <w:r w:rsidR="000758A8" w:rsidRPr="00884972">
        <w:rPr>
          <w:rFonts w:ascii="Times New Roman" w:hAnsi="Times New Roman" w:cs="Times New Roman"/>
          <w:sz w:val="26"/>
          <w:szCs w:val="26"/>
        </w:rPr>
        <w:t>.</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Охват дошкольным образованием составил 70 % от общей численности детей в возрасте от 1 до 7 лет. Очередей в детсады нет. Все дошкольные образовательные организации укомплектованы педагогическими кадрами.</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Сфера образования является самым крупным получателем бюджетных средств в</w:t>
      </w:r>
      <w:r w:rsidR="004C0DAA" w:rsidRPr="00884972">
        <w:rPr>
          <w:rFonts w:ascii="Times New Roman" w:hAnsi="Times New Roman" w:cs="Times New Roman"/>
          <w:sz w:val="26"/>
          <w:szCs w:val="26"/>
        </w:rPr>
        <w:t xml:space="preserve"> </w:t>
      </w:r>
      <w:r w:rsidRPr="00884972">
        <w:rPr>
          <w:rFonts w:ascii="Times New Roman" w:hAnsi="Times New Roman" w:cs="Times New Roman"/>
          <w:sz w:val="26"/>
          <w:szCs w:val="26"/>
        </w:rPr>
        <w:t>районе. На её долю приходится более 60% консолидированного бюджета муниципального образования, или 284 млн. рублей. Кроме того, учреждения образования района безвозмездно получили оборудования на сумму 4,8 млн. рублей.</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За последние три года в школах района открылись 4 центра «Точка роста», создана цифровая образовательная среда, функционирует парк школьных автобусов, поставляется новое современное оборудование в классы и пищеблоки. Все школы подключены к высокоскоростному интернету.</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рамках реализации проекта «Школа Минпросвещения России» общеобразовательные организации прошли федеральную самодиагностику. По результатам с</w:t>
      </w:r>
      <w:r w:rsidR="00B969E9" w:rsidRPr="00884972">
        <w:rPr>
          <w:rFonts w:ascii="Times New Roman" w:hAnsi="Times New Roman" w:cs="Times New Roman"/>
          <w:sz w:val="26"/>
          <w:szCs w:val="26"/>
        </w:rPr>
        <w:t xml:space="preserve">амодиагностики все школы имеют </w:t>
      </w:r>
      <w:r w:rsidRPr="00884972">
        <w:rPr>
          <w:rFonts w:ascii="Times New Roman" w:hAnsi="Times New Roman" w:cs="Times New Roman"/>
          <w:sz w:val="26"/>
          <w:szCs w:val="26"/>
        </w:rPr>
        <w:t xml:space="preserve">средний уровень. </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МБОУ «Устьянская СОШ» и МБОУ «Новопесчанская СОШ» стали</w:t>
      </w:r>
      <w:r w:rsidR="00530EBE" w:rsidRPr="00884972">
        <w:rPr>
          <w:rFonts w:ascii="Times New Roman" w:hAnsi="Times New Roman" w:cs="Times New Roman"/>
          <w:sz w:val="26"/>
          <w:szCs w:val="26"/>
        </w:rPr>
        <w:t xml:space="preserve"> победителями Алтайского краевого конкурса</w:t>
      </w:r>
      <w:r w:rsidRPr="00884972">
        <w:rPr>
          <w:rFonts w:ascii="Times New Roman" w:hAnsi="Times New Roman" w:cs="Times New Roman"/>
          <w:sz w:val="26"/>
          <w:szCs w:val="26"/>
        </w:rPr>
        <w:t xml:space="preserve"> шко</w:t>
      </w:r>
      <w:r w:rsidR="00530EBE" w:rsidRPr="00884972">
        <w:rPr>
          <w:rFonts w:ascii="Times New Roman" w:hAnsi="Times New Roman" w:cs="Times New Roman"/>
          <w:sz w:val="26"/>
          <w:szCs w:val="26"/>
        </w:rPr>
        <w:t>льных инициатив</w:t>
      </w:r>
      <w:r w:rsidRPr="00884972">
        <w:rPr>
          <w:rFonts w:ascii="Times New Roman" w:hAnsi="Times New Roman" w:cs="Times New Roman"/>
          <w:sz w:val="26"/>
          <w:szCs w:val="26"/>
        </w:rPr>
        <w:t>,</w:t>
      </w:r>
      <w:r w:rsidR="003F4614" w:rsidRPr="00884972">
        <w:rPr>
          <w:rFonts w:ascii="Times New Roman" w:hAnsi="Times New Roman" w:cs="Times New Roman"/>
          <w:sz w:val="26"/>
          <w:szCs w:val="26"/>
        </w:rPr>
        <w:t xml:space="preserve"> получив грант</w:t>
      </w:r>
      <w:r w:rsidR="00530EBE" w:rsidRPr="00884972">
        <w:rPr>
          <w:rFonts w:ascii="Times New Roman" w:hAnsi="Times New Roman" w:cs="Times New Roman"/>
          <w:sz w:val="26"/>
          <w:szCs w:val="26"/>
        </w:rPr>
        <w:t xml:space="preserve">овую поддержку по </w:t>
      </w:r>
      <w:r w:rsidR="003F4614" w:rsidRPr="00884972">
        <w:rPr>
          <w:rFonts w:ascii="Times New Roman" w:hAnsi="Times New Roman" w:cs="Times New Roman"/>
          <w:sz w:val="26"/>
          <w:szCs w:val="26"/>
        </w:rPr>
        <w:t>500 тыс. рублей</w:t>
      </w:r>
      <w:r w:rsidR="00530EBE" w:rsidRPr="00884972">
        <w:rPr>
          <w:rFonts w:ascii="Times New Roman" w:hAnsi="Times New Roman" w:cs="Times New Roman"/>
          <w:sz w:val="26"/>
          <w:szCs w:val="26"/>
        </w:rPr>
        <w:t>.</w:t>
      </w:r>
      <w:r w:rsidRPr="00884972">
        <w:rPr>
          <w:rFonts w:ascii="Times New Roman" w:hAnsi="Times New Roman" w:cs="Times New Roman"/>
          <w:sz w:val="26"/>
          <w:szCs w:val="26"/>
        </w:rPr>
        <w:t xml:space="preserve"> </w:t>
      </w:r>
    </w:p>
    <w:p w:rsidR="00FB3C6F"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2024-2025 учебном году к ГИА-</w:t>
      </w:r>
      <w:r w:rsidR="00FB3C6F" w:rsidRPr="00884972">
        <w:rPr>
          <w:rFonts w:ascii="Times New Roman" w:hAnsi="Times New Roman" w:cs="Times New Roman"/>
          <w:sz w:val="26"/>
          <w:szCs w:val="26"/>
        </w:rPr>
        <w:t xml:space="preserve"> 9 допущены</w:t>
      </w:r>
      <w:r w:rsidRPr="00884972">
        <w:rPr>
          <w:rFonts w:ascii="Times New Roman" w:hAnsi="Times New Roman" w:cs="Times New Roman"/>
          <w:sz w:val="26"/>
          <w:szCs w:val="26"/>
        </w:rPr>
        <w:t xml:space="preserve"> 99 выпус</w:t>
      </w:r>
      <w:r w:rsidR="00FB3C6F" w:rsidRPr="00884972">
        <w:rPr>
          <w:rFonts w:ascii="Times New Roman" w:hAnsi="Times New Roman" w:cs="Times New Roman"/>
          <w:sz w:val="26"/>
          <w:szCs w:val="26"/>
        </w:rPr>
        <w:t>кников (98,02%),</w:t>
      </w:r>
      <w:r w:rsidRPr="00884972">
        <w:rPr>
          <w:rFonts w:ascii="Times New Roman" w:hAnsi="Times New Roman" w:cs="Times New Roman"/>
          <w:sz w:val="26"/>
          <w:szCs w:val="26"/>
        </w:rPr>
        <w:t xml:space="preserve"> аттестат получили 98 выпускников, что составило 98,98 % от </w:t>
      </w:r>
      <w:r w:rsidR="00FB3C6F" w:rsidRPr="00884972">
        <w:rPr>
          <w:rFonts w:ascii="Times New Roman" w:hAnsi="Times New Roman" w:cs="Times New Roman"/>
          <w:sz w:val="26"/>
          <w:szCs w:val="26"/>
        </w:rPr>
        <w:t xml:space="preserve">числа </w:t>
      </w:r>
      <w:r w:rsidRPr="00884972">
        <w:rPr>
          <w:rFonts w:ascii="Times New Roman" w:hAnsi="Times New Roman" w:cs="Times New Roman"/>
          <w:sz w:val="26"/>
          <w:szCs w:val="26"/>
        </w:rPr>
        <w:t>допущенных к ГИА-9</w:t>
      </w:r>
      <w:r w:rsidR="00FB3C6F" w:rsidRPr="00884972">
        <w:rPr>
          <w:rFonts w:ascii="Times New Roman" w:hAnsi="Times New Roman" w:cs="Times New Roman"/>
          <w:sz w:val="26"/>
          <w:szCs w:val="26"/>
        </w:rPr>
        <w:t>. Шесть</w:t>
      </w:r>
      <w:r w:rsidRPr="00884972">
        <w:rPr>
          <w:rFonts w:ascii="Times New Roman" w:hAnsi="Times New Roman" w:cs="Times New Roman"/>
          <w:sz w:val="26"/>
          <w:szCs w:val="26"/>
        </w:rPr>
        <w:t xml:space="preserve"> выпускников </w:t>
      </w:r>
      <w:r w:rsidR="00FB3C6F" w:rsidRPr="00884972">
        <w:rPr>
          <w:rFonts w:ascii="Times New Roman" w:hAnsi="Times New Roman" w:cs="Times New Roman"/>
          <w:sz w:val="26"/>
          <w:szCs w:val="26"/>
        </w:rPr>
        <w:t xml:space="preserve">9-х классов </w:t>
      </w:r>
      <w:r w:rsidRPr="00884972">
        <w:rPr>
          <w:rFonts w:ascii="Times New Roman" w:hAnsi="Times New Roman" w:cs="Times New Roman"/>
          <w:sz w:val="26"/>
          <w:szCs w:val="26"/>
        </w:rPr>
        <w:t>получили аттестат с отличием. (2-МБОУ "Бурлинская СОШ", 2- МБОУ "Новопесчанская СОШ", 2 - МБОУ "Устьянская СОШ"</w:t>
      </w:r>
      <w:r w:rsidR="00FB3C6F" w:rsidRPr="00884972">
        <w:rPr>
          <w:rFonts w:ascii="Times New Roman" w:hAnsi="Times New Roman" w:cs="Times New Roman"/>
          <w:sz w:val="26"/>
          <w:szCs w:val="26"/>
        </w:rPr>
        <w:t>)</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сдаче</w:t>
      </w:r>
      <w:r w:rsidR="00FB3C6F" w:rsidRPr="00884972">
        <w:rPr>
          <w:rFonts w:ascii="Times New Roman" w:hAnsi="Times New Roman" w:cs="Times New Roman"/>
          <w:sz w:val="26"/>
          <w:szCs w:val="26"/>
        </w:rPr>
        <w:t xml:space="preserve"> ЕГЭ приняли участие 42 человека -</w:t>
      </w:r>
      <w:r w:rsidRPr="00884972">
        <w:rPr>
          <w:rFonts w:ascii="Times New Roman" w:hAnsi="Times New Roman" w:cs="Times New Roman"/>
          <w:sz w:val="26"/>
          <w:szCs w:val="26"/>
        </w:rPr>
        <w:t xml:space="preserve"> все выпускники текущего года (100%).   </w:t>
      </w:r>
      <w:r w:rsidR="00FB3C6F" w:rsidRPr="00884972">
        <w:rPr>
          <w:rFonts w:ascii="Times New Roman" w:hAnsi="Times New Roman" w:cs="Times New Roman"/>
          <w:sz w:val="26"/>
          <w:szCs w:val="26"/>
        </w:rPr>
        <w:t>41 выпускник успешно прошел</w:t>
      </w:r>
      <w:r w:rsidRPr="00884972">
        <w:rPr>
          <w:rFonts w:ascii="Times New Roman" w:hAnsi="Times New Roman" w:cs="Times New Roman"/>
          <w:sz w:val="26"/>
          <w:szCs w:val="26"/>
        </w:rPr>
        <w:t xml:space="preserve"> государственную итог</w:t>
      </w:r>
      <w:r w:rsidR="00FB3C6F" w:rsidRPr="00884972">
        <w:rPr>
          <w:rFonts w:ascii="Times New Roman" w:hAnsi="Times New Roman" w:cs="Times New Roman"/>
          <w:sz w:val="26"/>
          <w:szCs w:val="26"/>
        </w:rPr>
        <w:t>овую аттестацию. А</w:t>
      </w:r>
      <w:r w:rsidRPr="00884972">
        <w:rPr>
          <w:rFonts w:ascii="Times New Roman" w:hAnsi="Times New Roman" w:cs="Times New Roman"/>
          <w:sz w:val="26"/>
          <w:szCs w:val="26"/>
        </w:rPr>
        <w:t>ттестат о среднем общем образовании с отличием и медаль «За особые успехи в у</w:t>
      </w:r>
      <w:r w:rsidR="00FB3C6F" w:rsidRPr="00884972">
        <w:rPr>
          <w:rFonts w:ascii="Times New Roman" w:hAnsi="Times New Roman" w:cs="Times New Roman"/>
          <w:sz w:val="26"/>
          <w:szCs w:val="26"/>
        </w:rPr>
        <w:t>чении» получили пять выпускников</w:t>
      </w:r>
      <w:r w:rsidRPr="00884972">
        <w:rPr>
          <w:rFonts w:ascii="Times New Roman" w:hAnsi="Times New Roman" w:cs="Times New Roman"/>
          <w:sz w:val="26"/>
          <w:szCs w:val="26"/>
        </w:rPr>
        <w:t>. В том числе, 3 –I степени, 2 –II степени.</w:t>
      </w:r>
      <w:r w:rsidR="00E82ED2" w:rsidRPr="00884972">
        <w:rPr>
          <w:rFonts w:ascii="Times New Roman" w:hAnsi="Times New Roman" w:cs="Times New Roman"/>
          <w:sz w:val="26"/>
          <w:szCs w:val="26"/>
        </w:rPr>
        <w:t xml:space="preserve"> </w:t>
      </w:r>
      <w:r w:rsidRPr="00884972">
        <w:rPr>
          <w:rFonts w:ascii="Times New Roman" w:hAnsi="Times New Roman" w:cs="Times New Roman"/>
          <w:sz w:val="26"/>
          <w:szCs w:val="26"/>
        </w:rPr>
        <w:t>(МБОУ «Бурлинская СОШ</w:t>
      </w:r>
      <w:r w:rsidR="00E82ED2" w:rsidRPr="00884972">
        <w:rPr>
          <w:rFonts w:ascii="Times New Roman" w:hAnsi="Times New Roman" w:cs="Times New Roman"/>
          <w:sz w:val="26"/>
          <w:szCs w:val="26"/>
        </w:rPr>
        <w:t xml:space="preserve">» – </w:t>
      </w:r>
      <w:r w:rsidRPr="00884972">
        <w:rPr>
          <w:rFonts w:ascii="Times New Roman" w:hAnsi="Times New Roman" w:cs="Times New Roman"/>
          <w:sz w:val="26"/>
          <w:szCs w:val="26"/>
        </w:rPr>
        <w:t>2, МБОУ «Михайловская СОШ</w:t>
      </w:r>
      <w:r w:rsidR="00E82ED2" w:rsidRPr="00884972">
        <w:rPr>
          <w:rFonts w:ascii="Times New Roman" w:hAnsi="Times New Roman" w:cs="Times New Roman"/>
          <w:sz w:val="26"/>
          <w:szCs w:val="26"/>
        </w:rPr>
        <w:t>» –</w:t>
      </w:r>
      <w:r w:rsidR="00FB3C6F" w:rsidRPr="00884972">
        <w:rPr>
          <w:rFonts w:ascii="Times New Roman" w:hAnsi="Times New Roman" w:cs="Times New Roman"/>
          <w:sz w:val="26"/>
          <w:szCs w:val="26"/>
        </w:rPr>
        <w:t xml:space="preserve"> 1, МБОУ «Новопесчанская СОШ» - 2)</w:t>
      </w:r>
      <w:r w:rsidR="00E82ED2" w:rsidRPr="00884972">
        <w:rPr>
          <w:rFonts w:ascii="Times New Roman" w:hAnsi="Times New Roman" w:cs="Times New Roman"/>
          <w:sz w:val="26"/>
          <w:szCs w:val="26"/>
        </w:rPr>
        <w:t>.</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Учащиеся основного и старшего уровня образования активно вовлекаются в научно-исследовательскую, проектную и поисковую деятельность.</w:t>
      </w:r>
    </w:p>
    <w:p w:rsidR="00B676CE" w:rsidRPr="00884972" w:rsidRDefault="00D63E07"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Более 300 обучающихся </w:t>
      </w:r>
      <w:r w:rsidR="00B676CE" w:rsidRPr="00884972">
        <w:rPr>
          <w:rFonts w:ascii="Times New Roman" w:hAnsi="Times New Roman" w:cs="Times New Roman"/>
          <w:sz w:val="26"/>
          <w:szCs w:val="26"/>
        </w:rPr>
        <w:t xml:space="preserve">начальной школы участвуют в программе «Орлята России». В проекте принимают участие 29 классов. </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образовательных организациях района функционируют современные оборудованные столовые, а на основе заключенных договоров с КГБУЗ «Бурлинская ЦРБ» проводится медицинское обслуживание обучающихся. Всего школьным питанием охвачено: начальная школа – 100%, среднее и старшее звено - 96% учащихся.</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Основной формой летнего оздоровления стали лагеря с дневным пребыванием детей на базе школ в селах Бурла, Михайловка, Новопесчаное, Устьянка, Новосельское и Лесное, в которых оздоровлено 132 человек. Из муниципального бюджета на проведение летней оздоровительной кампании направлено 250,0 тыс. рублей.</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310 учащихся 1-4 классов получили Губернаторские подарки. По ходатайству Администрации Бурлинского района учащиеся 5-6 классов, дети из опекунских семей, дети инвалиды, дети из семей военнослужащих, находящихся в зоне СВО, получили новогодние подарки за счёт средств Алтайского регионального отделения всероссийской политической партии «Единая Россия». Дети из школ района посетили новогоднее представление в</w:t>
      </w:r>
      <w:r w:rsidR="00FB3C6F" w:rsidRPr="00884972">
        <w:rPr>
          <w:rFonts w:ascii="Times New Roman" w:hAnsi="Times New Roman" w:cs="Times New Roman"/>
          <w:sz w:val="26"/>
          <w:szCs w:val="26"/>
        </w:rPr>
        <w:t xml:space="preserve"> МФКЦ</w:t>
      </w:r>
      <w:r w:rsidRPr="00884972">
        <w:rPr>
          <w:rFonts w:ascii="Times New Roman" w:hAnsi="Times New Roman" w:cs="Times New Roman"/>
          <w:sz w:val="26"/>
          <w:szCs w:val="26"/>
        </w:rPr>
        <w:t xml:space="preserve"> Бурлинского района.</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На учете в органе по опеке и попечительству в 2025 на начало года состояло 39 детей-сирот и детей, оставшихся без попечения родителей, к концу 2025 года - 34 несовершеннолетних.</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Администрация района продолжает целенаправленную работу по укреплению материально-технической базы образовательных учреждений. Все здания базовых школ района, за исключением Бурлинской средней школы капитально отремонтированы в рамках краевых и федеральных программ. На данный момент в </w:t>
      </w:r>
      <w:r w:rsidR="00FB3C6F" w:rsidRPr="00884972">
        <w:rPr>
          <w:rFonts w:ascii="Times New Roman" w:hAnsi="Times New Roman" w:cs="Times New Roman"/>
          <w:sz w:val="26"/>
          <w:szCs w:val="26"/>
        </w:rPr>
        <w:t>здании Бурлинской средней школы ведется капитальный ремонт</w:t>
      </w:r>
      <w:r w:rsidRPr="00884972">
        <w:rPr>
          <w:rFonts w:ascii="Times New Roman" w:hAnsi="Times New Roman" w:cs="Times New Roman"/>
          <w:sz w:val="26"/>
          <w:szCs w:val="26"/>
        </w:rPr>
        <w:t>.</w:t>
      </w:r>
    </w:p>
    <w:p w:rsidR="00B676CE" w:rsidRPr="00884972" w:rsidRDefault="00B676CE" w:rsidP="00E82ED2">
      <w:pPr>
        <w:suppressAutoHyphens/>
        <w:spacing w:after="0" w:line="240" w:lineRule="auto"/>
        <w:ind w:firstLine="709"/>
        <w:jc w:val="both"/>
        <w:rPr>
          <w:rFonts w:ascii="Times New Roman" w:hAnsi="Times New Roman" w:cs="Times New Roman"/>
          <w:sz w:val="26"/>
          <w:szCs w:val="26"/>
        </w:rPr>
      </w:pPr>
    </w:p>
    <w:p w:rsidR="00884972" w:rsidRDefault="00E22AAE" w:rsidP="00E22AAE">
      <w:pPr>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B676CE" w:rsidRPr="00E22AAE" w:rsidRDefault="00E22AAE" w:rsidP="00884972">
      <w:pPr>
        <w:spacing w:after="0" w:line="240" w:lineRule="auto"/>
        <w:ind w:firstLine="708"/>
        <w:rPr>
          <w:rFonts w:ascii="Times New Roman" w:hAnsi="Times New Roman" w:cs="Times New Roman"/>
          <w:b/>
          <w:sz w:val="26"/>
          <w:szCs w:val="26"/>
        </w:rPr>
      </w:pPr>
      <w:r>
        <w:rPr>
          <w:rFonts w:ascii="Times New Roman" w:hAnsi="Times New Roman" w:cs="Times New Roman"/>
          <w:b/>
          <w:sz w:val="26"/>
          <w:szCs w:val="26"/>
        </w:rPr>
        <w:lastRenderedPageBreak/>
        <w:t>2.2. Здравоохранение</w:t>
      </w:r>
      <w:r w:rsidR="00884972">
        <w:rPr>
          <w:rFonts w:ascii="Times New Roman" w:hAnsi="Times New Roman" w:cs="Times New Roman"/>
          <w:b/>
          <w:sz w:val="26"/>
          <w:szCs w:val="26"/>
        </w:rPr>
        <w:t xml:space="preserve"> </w:t>
      </w:r>
    </w:p>
    <w:p w:rsidR="00B676CE" w:rsidRPr="00884972" w:rsidRDefault="00FB3C6F" w:rsidP="00FB3C6F">
      <w:pPr>
        <w:widowControl w:val="0"/>
        <w:shd w:val="clear" w:color="auto" w:fill="FFFFFF"/>
        <w:spacing w:after="0" w:line="240" w:lineRule="auto"/>
        <w:ind w:firstLine="709"/>
        <w:jc w:val="both"/>
        <w:rPr>
          <w:rFonts w:ascii="Times New Roman" w:eastAsia="Calibri" w:hAnsi="Times New Roman" w:cs="Times New Roman"/>
          <w:bCs/>
          <w:sz w:val="26"/>
          <w:szCs w:val="26"/>
        </w:rPr>
      </w:pPr>
      <w:r w:rsidRPr="00884972">
        <w:rPr>
          <w:rFonts w:ascii="Times New Roman" w:eastAsia="Calibri" w:hAnsi="Times New Roman" w:cs="Times New Roman"/>
          <w:bCs/>
          <w:sz w:val="26"/>
          <w:szCs w:val="26"/>
        </w:rPr>
        <w:t>Учрежд</w:t>
      </w:r>
      <w:r w:rsidR="00DD002D">
        <w:rPr>
          <w:rFonts w:ascii="Times New Roman" w:eastAsia="Calibri" w:hAnsi="Times New Roman" w:cs="Times New Roman"/>
          <w:bCs/>
          <w:sz w:val="26"/>
          <w:szCs w:val="26"/>
        </w:rPr>
        <w:t>ением, осуществляющим лечебно-</w:t>
      </w:r>
      <w:r w:rsidRPr="00884972">
        <w:rPr>
          <w:rFonts w:ascii="Times New Roman" w:eastAsia="Calibri" w:hAnsi="Times New Roman" w:cs="Times New Roman"/>
          <w:bCs/>
          <w:sz w:val="26"/>
          <w:szCs w:val="26"/>
        </w:rPr>
        <w:t>профилактическую деятельность, является</w:t>
      </w:r>
      <w:r w:rsidR="004E78E0" w:rsidRPr="00884972">
        <w:rPr>
          <w:rFonts w:ascii="Times New Roman" w:eastAsia="Calibri" w:hAnsi="Times New Roman" w:cs="Times New Roman"/>
          <w:bCs/>
          <w:sz w:val="26"/>
          <w:szCs w:val="26"/>
        </w:rPr>
        <w:t xml:space="preserve"> </w:t>
      </w:r>
      <w:r w:rsidR="00B676CE" w:rsidRPr="00884972">
        <w:rPr>
          <w:rFonts w:ascii="Times New Roman" w:eastAsia="Calibri" w:hAnsi="Times New Roman" w:cs="Times New Roman"/>
          <w:bCs/>
          <w:sz w:val="26"/>
          <w:szCs w:val="26"/>
        </w:rPr>
        <w:t>КГБУЗ «Бурлинская центральная районная больница»</w:t>
      </w:r>
      <w:r w:rsidR="00175A71" w:rsidRPr="00884972">
        <w:rPr>
          <w:rFonts w:ascii="Times New Roman" w:eastAsia="Calibri" w:hAnsi="Times New Roman" w:cs="Times New Roman"/>
          <w:bCs/>
          <w:sz w:val="26"/>
          <w:szCs w:val="26"/>
        </w:rPr>
        <w:t>. Она включает в себя:</w:t>
      </w:r>
      <w:r w:rsidRPr="00884972">
        <w:rPr>
          <w:rFonts w:ascii="Times New Roman" w:eastAsia="Calibri" w:hAnsi="Times New Roman" w:cs="Times New Roman"/>
          <w:bCs/>
          <w:sz w:val="26"/>
          <w:szCs w:val="26"/>
        </w:rPr>
        <w:t xml:space="preserve"> </w:t>
      </w:r>
      <w:r w:rsidR="00B676CE" w:rsidRPr="00884972">
        <w:rPr>
          <w:rFonts w:ascii="Times New Roman" w:eastAsia="Calibri" w:hAnsi="Times New Roman" w:cs="Times New Roman"/>
          <w:sz w:val="26"/>
          <w:szCs w:val="26"/>
        </w:rPr>
        <w:t>2 стационарных отделения на 24 коечных места круглосуточного стационар</w:t>
      </w:r>
      <w:r w:rsidR="00175A71" w:rsidRPr="00884972">
        <w:rPr>
          <w:rFonts w:ascii="Times New Roman" w:eastAsia="Calibri" w:hAnsi="Times New Roman" w:cs="Times New Roman"/>
          <w:sz w:val="26"/>
          <w:szCs w:val="26"/>
        </w:rPr>
        <w:t>а и 12 коек дневного стационара, взрослую поликлинику на 247 посещений в смену, детскую поликлинику на 52 посещения в смену, 1 врачебную амбулаторию,</w:t>
      </w:r>
      <w:r w:rsidR="00B676CE" w:rsidRPr="00884972">
        <w:rPr>
          <w:rFonts w:ascii="Times New Roman" w:eastAsia="Calibri" w:hAnsi="Times New Roman" w:cs="Times New Roman"/>
          <w:sz w:val="26"/>
          <w:szCs w:val="26"/>
        </w:rPr>
        <w:t xml:space="preserve"> 9 ФАПов; Отделение Скорой медицинской помощи. </w:t>
      </w:r>
    </w:p>
    <w:p w:rsidR="00B676CE" w:rsidRPr="00884972" w:rsidRDefault="00B676CE" w:rsidP="00B676CE">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В медицинской организации организованы 6 участков: 4 терапевтических - 1700 человек взрослого населения в возрасте 18 лет и старше на каждом участке и 2 педиатрических – 800 человек детского населения 0-17 лет на каждом участке.</w:t>
      </w:r>
    </w:p>
    <w:p w:rsidR="00B676CE" w:rsidRPr="00884972" w:rsidRDefault="000758A8" w:rsidP="008E3411">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Первичная медико-</w:t>
      </w:r>
      <w:r w:rsidR="00E3270C" w:rsidRPr="00884972">
        <w:rPr>
          <w:rFonts w:ascii="Times New Roman" w:eastAsia="Calibri" w:hAnsi="Times New Roman" w:cs="Times New Roman"/>
          <w:sz w:val="26"/>
          <w:szCs w:val="26"/>
        </w:rPr>
        <w:t>санитарная помощь</w:t>
      </w:r>
      <w:r w:rsidR="00B676CE" w:rsidRPr="00884972">
        <w:rPr>
          <w:rFonts w:ascii="Times New Roman" w:eastAsia="Calibri" w:hAnsi="Times New Roman" w:cs="Times New Roman"/>
          <w:sz w:val="26"/>
          <w:szCs w:val="26"/>
        </w:rPr>
        <w:t xml:space="preserve"> в малочисленных населенных пунктах Бурлинского района оказывается в фельдшерско-акушерских пу</w:t>
      </w:r>
      <w:r w:rsidR="00E3270C" w:rsidRPr="00884972">
        <w:rPr>
          <w:rFonts w:ascii="Times New Roman" w:eastAsia="Calibri" w:hAnsi="Times New Roman" w:cs="Times New Roman"/>
          <w:sz w:val="26"/>
          <w:szCs w:val="26"/>
        </w:rPr>
        <w:t>нктах, врачебной амбулатории, а</w:t>
      </w:r>
      <w:r w:rsidR="008E3411" w:rsidRPr="00884972">
        <w:rPr>
          <w:rFonts w:ascii="Times New Roman" w:eastAsia="Calibri" w:hAnsi="Times New Roman" w:cs="Times New Roman"/>
          <w:sz w:val="26"/>
          <w:szCs w:val="26"/>
        </w:rPr>
        <w:t xml:space="preserve"> в</w:t>
      </w:r>
      <w:r w:rsidR="00B676CE" w:rsidRPr="00884972">
        <w:rPr>
          <w:rFonts w:ascii="Times New Roman" w:eastAsia="Calibri" w:hAnsi="Times New Roman" w:cs="Times New Roman"/>
          <w:sz w:val="26"/>
          <w:szCs w:val="26"/>
        </w:rPr>
        <w:t xml:space="preserve"> 11 селах население обслуживается фельдшерами поликлини</w:t>
      </w:r>
      <w:r w:rsidR="00E3270C" w:rsidRPr="00884972">
        <w:rPr>
          <w:rFonts w:ascii="Times New Roman" w:eastAsia="Calibri" w:hAnsi="Times New Roman" w:cs="Times New Roman"/>
          <w:sz w:val="26"/>
          <w:szCs w:val="26"/>
        </w:rPr>
        <w:t xml:space="preserve">ки и </w:t>
      </w:r>
      <w:r w:rsidR="008E3411" w:rsidRPr="00884972">
        <w:rPr>
          <w:rFonts w:ascii="Times New Roman" w:eastAsia="Calibri" w:hAnsi="Times New Roman" w:cs="Times New Roman"/>
          <w:sz w:val="26"/>
          <w:szCs w:val="26"/>
        </w:rPr>
        <w:t>соседних ФАПов</w:t>
      </w:r>
      <w:r w:rsidR="00B676CE" w:rsidRPr="00884972">
        <w:rPr>
          <w:rFonts w:ascii="Times New Roman" w:eastAsia="Calibri" w:hAnsi="Times New Roman" w:cs="Times New Roman"/>
          <w:sz w:val="26"/>
          <w:szCs w:val="26"/>
        </w:rPr>
        <w:t>.</w:t>
      </w:r>
    </w:p>
    <w:p w:rsidR="00B676CE" w:rsidRPr="00884972" w:rsidRDefault="00B676CE" w:rsidP="00B676CE">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 xml:space="preserve">В шести населенных пунктах с числом жителей менее 100 человек ПМСП оказывается мобильными медицинскими бригадами, ежемесячно 1-2 раза в месяц. </w:t>
      </w:r>
    </w:p>
    <w:p w:rsidR="00B676CE" w:rsidRPr="00884972" w:rsidRDefault="00B676CE" w:rsidP="00B676CE">
      <w:pPr>
        <w:spacing w:after="0" w:line="240" w:lineRule="auto"/>
        <w:ind w:firstLine="709"/>
        <w:jc w:val="both"/>
        <w:rPr>
          <w:rFonts w:ascii="Times New Roman" w:eastAsia="Arial Unicode MS" w:hAnsi="Times New Roman" w:cs="Times New Roman"/>
          <w:sz w:val="26"/>
          <w:szCs w:val="26"/>
          <w:lang w:eastAsia="ru-RU"/>
        </w:rPr>
      </w:pPr>
      <w:r w:rsidRPr="00884972">
        <w:rPr>
          <w:rFonts w:ascii="Times New Roman" w:eastAsia="Arial Unicode MS" w:hAnsi="Times New Roman" w:cs="Times New Roman"/>
          <w:sz w:val="26"/>
          <w:szCs w:val="26"/>
          <w:lang w:eastAsia="ru-RU"/>
        </w:rPr>
        <w:t>В КГБУЗ «Бурлинская ЦРБ» работают 123 человека, из них 12 врачей (9%), 57 человек среднего медицинского персонала (46%), 50 человек прочего медперсонала (40%), младший медицинский персонал -1 человек (0,8%), и кроме этого, 3 работника без медицинского образования, занимающие должности среднего медицинского персонала - медицинские регистраторы (2%).</w:t>
      </w:r>
    </w:p>
    <w:p w:rsidR="00B676CE" w:rsidRPr="00884972" w:rsidRDefault="00B676CE" w:rsidP="00B676CE">
      <w:pPr>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В 2025 г. обеспеченность врачами составила – 15,3 на 10 000 населения, обеспеченность врачами, оказывающими ПМСП составила – 11,5 на 10 000 населения.</w:t>
      </w:r>
    </w:p>
    <w:p w:rsidR="00B969E9" w:rsidRPr="00884972" w:rsidRDefault="00B676CE" w:rsidP="00B969E9">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eastAsia="Calibri" w:hAnsi="Times New Roman" w:cs="Times New Roman"/>
          <w:sz w:val="26"/>
          <w:szCs w:val="26"/>
        </w:rPr>
        <w:t>В 2025 г. обеспеченность средним медицинским персоналом составила – 72,6 на 10 000 прикрепленного населения, обеспеченность средним медицинским персоналом, оказывающими ПМСП составила – 47,1 на 1</w:t>
      </w:r>
      <w:r w:rsidR="00B969E9" w:rsidRPr="00884972">
        <w:rPr>
          <w:rFonts w:ascii="Times New Roman" w:eastAsia="Calibri" w:hAnsi="Times New Roman" w:cs="Times New Roman"/>
          <w:sz w:val="26"/>
          <w:szCs w:val="26"/>
        </w:rPr>
        <w:t>0 000 прикрепленного населения.</w:t>
      </w:r>
    </w:p>
    <w:p w:rsidR="00B969E9" w:rsidRPr="00884972" w:rsidRDefault="00B676CE" w:rsidP="00B969E9">
      <w:pPr>
        <w:shd w:val="clear" w:color="auto" w:fill="FFFFFF"/>
        <w:tabs>
          <w:tab w:val="left" w:leader="underscore" w:pos="0"/>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направлениям, которые в той или иной мере затрагивают охрану здоровья жителей района, реализуются 9 ведомственных целевых программ.</w:t>
      </w:r>
      <w:r w:rsidR="00181585" w:rsidRPr="00884972">
        <w:rPr>
          <w:rFonts w:ascii="Times New Roman" w:hAnsi="Times New Roman" w:cs="Times New Roman"/>
          <w:sz w:val="26"/>
          <w:szCs w:val="26"/>
        </w:rPr>
        <w:t xml:space="preserve"> </w:t>
      </w:r>
    </w:p>
    <w:p w:rsidR="00181585" w:rsidRPr="00884972" w:rsidRDefault="00181585" w:rsidP="00B969E9">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hAnsi="Times New Roman" w:cs="Times New Roman"/>
          <w:sz w:val="26"/>
          <w:szCs w:val="26"/>
        </w:rPr>
        <w:t>Администрацией района в рамках имеющихся полномочий принимаются все возможные меры по созданию условий для повышения уровня медицинского обслуживания населения.</w:t>
      </w:r>
    </w:p>
    <w:p w:rsidR="00B676CE" w:rsidRPr="00884972" w:rsidRDefault="00B676CE" w:rsidP="00B969E9">
      <w:pPr>
        <w:shd w:val="clear" w:color="auto" w:fill="FFFFFF"/>
        <w:tabs>
          <w:tab w:val="left" w:leader="underscore" w:pos="0"/>
        </w:tabs>
        <w:spacing w:after="0" w:line="240" w:lineRule="auto"/>
        <w:ind w:firstLine="709"/>
        <w:jc w:val="both"/>
        <w:rPr>
          <w:rFonts w:ascii="Times New Roman" w:eastAsia="Calibri" w:hAnsi="Times New Roman" w:cs="Times New Roman"/>
          <w:sz w:val="26"/>
          <w:szCs w:val="26"/>
        </w:rPr>
      </w:pPr>
      <w:r w:rsidRPr="00884972">
        <w:rPr>
          <w:rFonts w:ascii="Times New Roman" w:hAnsi="Times New Roman" w:cs="Times New Roman"/>
          <w:sz w:val="26"/>
          <w:szCs w:val="26"/>
        </w:rPr>
        <w:t xml:space="preserve">Вопросы здоровья населения </w:t>
      </w:r>
      <w:r w:rsidR="003034B8" w:rsidRPr="00884972">
        <w:rPr>
          <w:rFonts w:ascii="Times New Roman" w:hAnsi="Times New Roman" w:cs="Times New Roman"/>
          <w:sz w:val="26"/>
          <w:szCs w:val="26"/>
        </w:rPr>
        <w:t>района рассматриваются на сессиях</w:t>
      </w:r>
      <w:r w:rsidRPr="00884972">
        <w:rPr>
          <w:rFonts w:ascii="Times New Roman" w:hAnsi="Times New Roman" w:cs="Times New Roman"/>
          <w:sz w:val="26"/>
          <w:szCs w:val="26"/>
        </w:rPr>
        <w:t xml:space="preserve"> РСНД, Совете Администрации района, на ежемесячных совещаниях с главами сельсоветов, руководителями предприятий и организаций р</w:t>
      </w:r>
      <w:r w:rsidR="003034B8" w:rsidRPr="00884972">
        <w:rPr>
          <w:rFonts w:ascii="Times New Roman" w:hAnsi="Times New Roman" w:cs="Times New Roman"/>
          <w:sz w:val="26"/>
          <w:szCs w:val="26"/>
        </w:rPr>
        <w:t>айонного центра. Глава района</w:t>
      </w:r>
      <w:r w:rsidR="005436EC" w:rsidRPr="00884972">
        <w:rPr>
          <w:rFonts w:ascii="Times New Roman" w:hAnsi="Times New Roman" w:cs="Times New Roman"/>
          <w:sz w:val="26"/>
          <w:szCs w:val="26"/>
        </w:rPr>
        <w:t xml:space="preserve"> </w:t>
      </w:r>
      <w:r w:rsidR="003034B8" w:rsidRPr="00884972">
        <w:rPr>
          <w:rFonts w:ascii="Times New Roman" w:hAnsi="Times New Roman" w:cs="Times New Roman"/>
          <w:sz w:val="26"/>
          <w:szCs w:val="26"/>
        </w:rPr>
        <w:t>совместно с главным врачо</w:t>
      </w:r>
      <w:r w:rsidRPr="00884972">
        <w:rPr>
          <w:rFonts w:ascii="Times New Roman" w:hAnsi="Times New Roman" w:cs="Times New Roman"/>
          <w:sz w:val="26"/>
          <w:szCs w:val="26"/>
        </w:rPr>
        <w:t>м ЦРБ проводят встречи с населением на сходах граждан в населенных пунктах района.  Журналисты районной газеты «Бурлинская газета» в течение года публикуют спр</w:t>
      </w:r>
      <w:r w:rsidR="005436EC" w:rsidRPr="00884972">
        <w:rPr>
          <w:rFonts w:ascii="Times New Roman" w:hAnsi="Times New Roman" w:cs="Times New Roman"/>
          <w:sz w:val="26"/>
          <w:szCs w:val="26"/>
        </w:rPr>
        <w:t>авочно-информационный материал, где</w:t>
      </w:r>
      <w:r w:rsidRPr="00884972">
        <w:rPr>
          <w:rFonts w:ascii="Times New Roman" w:hAnsi="Times New Roman" w:cs="Times New Roman"/>
          <w:sz w:val="26"/>
          <w:szCs w:val="26"/>
        </w:rPr>
        <w:t xml:space="preserve"> рассказывают о людях, занятых в сфере здравоохранения. </w:t>
      </w:r>
    </w:p>
    <w:p w:rsidR="00B676CE" w:rsidRPr="00884972" w:rsidRDefault="00B676CE"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Ежегодно руководителями учреждений и предприятий совместно с КГБУЗ «Бурлинская ЦРБ» проводится работа по привлечению жителей района, работающих в учреждениях и на предприятиях, к прохождению диспансерных медицинских осмотров, вакцинации против гриппа, клещевого энцефалита. </w:t>
      </w:r>
    </w:p>
    <w:p w:rsidR="00B676CE" w:rsidRPr="00884972" w:rsidRDefault="00B676CE"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 районе организован муниципал</w:t>
      </w:r>
      <w:r w:rsidR="00CF7F82" w:rsidRPr="00884972">
        <w:rPr>
          <w:rFonts w:ascii="Times New Roman" w:hAnsi="Times New Roman" w:cs="Times New Roman"/>
          <w:sz w:val="26"/>
          <w:szCs w:val="26"/>
        </w:rPr>
        <w:t>ьный автобусный маршрут между ра</w:t>
      </w:r>
      <w:r w:rsidRPr="00884972">
        <w:rPr>
          <w:rFonts w:ascii="Times New Roman" w:hAnsi="Times New Roman" w:cs="Times New Roman"/>
          <w:sz w:val="26"/>
          <w:szCs w:val="26"/>
        </w:rPr>
        <w:t>йцентром и населенными пунктами. Один</w:t>
      </w:r>
      <w:r w:rsidR="008E3411" w:rsidRPr="00884972">
        <w:rPr>
          <w:rFonts w:ascii="Times New Roman" w:hAnsi="Times New Roman" w:cs="Times New Roman"/>
          <w:sz w:val="26"/>
          <w:szCs w:val="26"/>
        </w:rPr>
        <w:t xml:space="preserve"> раз в неделю</w:t>
      </w:r>
      <w:r w:rsidRPr="00884972">
        <w:rPr>
          <w:rFonts w:ascii="Times New Roman" w:hAnsi="Times New Roman" w:cs="Times New Roman"/>
          <w:sz w:val="26"/>
          <w:szCs w:val="26"/>
        </w:rPr>
        <w:t xml:space="preserve"> автобус выполняет рейс в г. Славгород с останов</w:t>
      </w:r>
      <w:r w:rsidR="002A17E8" w:rsidRPr="00884972">
        <w:rPr>
          <w:rFonts w:ascii="Times New Roman" w:hAnsi="Times New Roman" w:cs="Times New Roman"/>
          <w:sz w:val="26"/>
          <w:szCs w:val="26"/>
        </w:rPr>
        <w:t>кой у горбольницы. Это позволяет для</w:t>
      </w:r>
      <w:r w:rsidRPr="00884972">
        <w:rPr>
          <w:rFonts w:ascii="Times New Roman" w:hAnsi="Times New Roman" w:cs="Times New Roman"/>
          <w:sz w:val="26"/>
          <w:szCs w:val="26"/>
        </w:rPr>
        <w:t xml:space="preserve"> определенной к</w:t>
      </w:r>
      <w:r w:rsidR="002A17E8" w:rsidRPr="00884972">
        <w:rPr>
          <w:rFonts w:ascii="Times New Roman" w:hAnsi="Times New Roman" w:cs="Times New Roman"/>
          <w:sz w:val="26"/>
          <w:szCs w:val="26"/>
        </w:rPr>
        <w:t>атегории жителей района улучшить</w:t>
      </w:r>
      <w:r w:rsidRPr="00884972">
        <w:rPr>
          <w:rFonts w:ascii="Times New Roman" w:hAnsi="Times New Roman" w:cs="Times New Roman"/>
          <w:sz w:val="26"/>
          <w:szCs w:val="26"/>
        </w:rPr>
        <w:t xml:space="preserve"> транспортную доступность к социально значимым учреждениям и организациям.</w:t>
      </w:r>
    </w:p>
    <w:p w:rsidR="00B676CE" w:rsidRPr="00884972" w:rsidRDefault="008E3411"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lastRenderedPageBreak/>
        <w:t xml:space="preserve">        В 2025 году в</w:t>
      </w:r>
      <w:r w:rsidR="00B676CE" w:rsidRPr="00884972">
        <w:rPr>
          <w:rFonts w:ascii="Times New Roman" w:hAnsi="Times New Roman" w:cs="Times New Roman"/>
          <w:sz w:val="26"/>
          <w:szCs w:val="26"/>
        </w:rPr>
        <w:t>ыделены земельные участки, подведены коммуникации тепло- и водообеспечения под строительство двух модульных ФАПов. При проведении капитальных ремонтов и нового строительства в образовательных организациях предусмотрено выделение помещений для медицинских кабинетов. В последующем такие кабинеты будут оснащены необходимым оборудованием, что даст возможность провести их лицензирование.</w:t>
      </w:r>
    </w:p>
    <w:p w:rsidR="00B676CE" w:rsidRPr="00884972" w:rsidRDefault="00B676CE"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Все здания и объекты здравоохранения в районе имеют стабильное обеспечение услугами ЖКХ, ко всем зданиям обустроена надлежащая транспортная доступность.</w:t>
      </w:r>
    </w:p>
    <w:p w:rsidR="00B676CE" w:rsidRPr="00884972" w:rsidRDefault="00B676CE" w:rsidP="00B676CE">
      <w:pPr>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Одной из главных проблем остается решение вопросов медицинских кадров – врачей. Руководство ЦРБ активно работает по подготовке специалистов и привлечению их к работе в районе. Для этого ежегодно на конкурсной основе распределяются целевые направления для поступления в АГМУ, ведется целевой набор в учреждения среднего профессионального образования.  Администрация района готова оказывать в этом направлении посильную помощь. В районе разработана и принята программа «О привлечении и закреплении медицинских кадров на территории муниципального образования Бурлинский район на 2025-2030 годы». Это уже пролонгированная редакция, программа действует с 2018 года. К сожалению, применить её в полном объёме удалось только в отношении 2 молодых специалистов, один из них не выполнил условия и вернул в бюджет района полученные финансовые меры поддержки.</w:t>
      </w:r>
    </w:p>
    <w:p w:rsidR="00B676CE" w:rsidRPr="00884972" w:rsidRDefault="00B676CE" w:rsidP="00B676CE">
      <w:pPr>
        <w:spacing w:after="0" w:line="240" w:lineRule="auto"/>
        <w:jc w:val="both"/>
        <w:rPr>
          <w:rFonts w:ascii="Times New Roman" w:hAnsi="Times New Roman" w:cs="Times New Roman"/>
          <w:sz w:val="26"/>
          <w:szCs w:val="26"/>
        </w:rPr>
      </w:pPr>
    </w:p>
    <w:p w:rsidR="00E22AAE" w:rsidRDefault="00E22AAE" w:rsidP="00B676CE">
      <w:pPr>
        <w:pStyle w:val="ab"/>
        <w:spacing w:line="40" w:lineRule="atLeast"/>
        <w:ind w:firstLine="709"/>
        <w:jc w:val="both"/>
        <w:rPr>
          <w:rFonts w:ascii="Times New Roman" w:hAnsi="Times New Roman" w:cs="Times New Roman"/>
          <w:b/>
          <w:sz w:val="26"/>
          <w:szCs w:val="26"/>
        </w:rPr>
      </w:pPr>
      <w:r>
        <w:rPr>
          <w:rFonts w:ascii="Times New Roman" w:hAnsi="Times New Roman" w:cs="Times New Roman"/>
          <w:b/>
          <w:sz w:val="26"/>
          <w:szCs w:val="26"/>
        </w:rPr>
        <w:t>2.3. Культура</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Уникальная многонациональная культура нашей степной, сельской глубинки является одним из важных сегментов социально-культурной сферы района, обеспечивающих полнокровное его развитие.</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Структура сферы культуры в районе никаких изменений не претерпела.</w:t>
      </w:r>
    </w:p>
    <w:p w:rsidR="00B676CE" w:rsidRPr="00884972" w:rsidRDefault="003034B8"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По состоянию на 01.01.2026</w:t>
      </w:r>
      <w:r w:rsidR="00B676CE" w:rsidRPr="00884972">
        <w:rPr>
          <w:rFonts w:ascii="Times New Roman" w:hAnsi="Times New Roman" w:cs="Times New Roman"/>
          <w:sz w:val="26"/>
          <w:szCs w:val="26"/>
        </w:rPr>
        <w:t xml:space="preserve"> года в районе работали МБУК «Многофункциональный культурный центр» Бурлинского рай</w:t>
      </w:r>
      <w:r w:rsidRPr="00884972">
        <w:rPr>
          <w:rFonts w:ascii="Times New Roman" w:hAnsi="Times New Roman" w:cs="Times New Roman"/>
          <w:sz w:val="26"/>
          <w:szCs w:val="26"/>
        </w:rPr>
        <w:t>она Алтайского края, в составе</w:t>
      </w:r>
      <w:r w:rsidR="00B676CE" w:rsidRPr="00884972">
        <w:rPr>
          <w:rFonts w:ascii="Times New Roman" w:hAnsi="Times New Roman" w:cs="Times New Roman"/>
          <w:sz w:val="26"/>
          <w:szCs w:val="26"/>
        </w:rPr>
        <w:t xml:space="preserve"> отделов: Бурлинский районный Дом культуры, Бурлинский районный краеведческий музей, Бурлинская</w:t>
      </w:r>
      <w:r w:rsidR="000758A8" w:rsidRPr="00884972">
        <w:rPr>
          <w:rFonts w:ascii="Times New Roman" w:hAnsi="Times New Roman" w:cs="Times New Roman"/>
          <w:sz w:val="26"/>
          <w:szCs w:val="26"/>
        </w:rPr>
        <w:t xml:space="preserve"> </w:t>
      </w:r>
      <w:r w:rsidR="00B676CE" w:rsidRPr="00884972">
        <w:rPr>
          <w:rFonts w:ascii="Times New Roman" w:hAnsi="Times New Roman" w:cs="Times New Roman"/>
          <w:sz w:val="26"/>
          <w:szCs w:val="26"/>
        </w:rPr>
        <w:t>межпоселенческая модельная библиотека, мето</w:t>
      </w:r>
      <w:r w:rsidR="0062135C" w:rsidRPr="00884972">
        <w:rPr>
          <w:rFonts w:ascii="Times New Roman" w:hAnsi="Times New Roman" w:cs="Times New Roman"/>
          <w:sz w:val="26"/>
          <w:szCs w:val="26"/>
        </w:rPr>
        <w:t>дический отдел, 11 филиалов КДУ и 11 филиалов библиотек,</w:t>
      </w:r>
      <w:r w:rsidR="00B676CE" w:rsidRPr="00884972">
        <w:rPr>
          <w:rFonts w:ascii="Times New Roman" w:hAnsi="Times New Roman" w:cs="Times New Roman"/>
          <w:sz w:val="26"/>
          <w:szCs w:val="26"/>
        </w:rPr>
        <w:t xml:space="preserve"> расположенных в поселени</w:t>
      </w:r>
      <w:r w:rsidRPr="00884972">
        <w:rPr>
          <w:rFonts w:ascii="Times New Roman" w:hAnsi="Times New Roman" w:cs="Times New Roman"/>
          <w:sz w:val="26"/>
          <w:szCs w:val="26"/>
        </w:rPr>
        <w:t>ях, а также</w:t>
      </w:r>
      <w:r w:rsidR="00B676CE" w:rsidRPr="00884972">
        <w:rPr>
          <w:rFonts w:ascii="Times New Roman" w:hAnsi="Times New Roman" w:cs="Times New Roman"/>
          <w:sz w:val="26"/>
          <w:szCs w:val="26"/>
        </w:rPr>
        <w:t xml:space="preserve"> МБУДО «Бурлинская детская школа искусств». </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Осуществляли свою творческую деятельность два коллектива при </w:t>
      </w:r>
      <w:r w:rsidR="003034B8" w:rsidRPr="00884972">
        <w:rPr>
          <w:rFonts w:ascii="Times New Roman" w:hAnsi="Times New Roman" w:cs="Times New Roman"/>
          <w:sz w:val="26"/>
          <w:szCs w:val="26"/>
        </w:rPr>
        <w:t>РДК, носящих звание «Народный»:</w:t>
      </w:r>
      <w:r w:rsidRPr="00884972">
        <w:rPr>
          <w:rFonts w:ascii="Times New Roman" w:hAnsi="Times New Roman" w:cs="Times New Roman"/>
          <w:sz w:val="26"/>
          <w:szCs w:val="26"/>
        </w:rPr>
        <w:t xml:space="preserve"> хо</w:t>
      </w:r>
      <w:r w:rsidR="005C5C3F" w:rsidRPr="00884972">
        <w:rPr>
          <w:rFonts w:ascii="Times New Roman" w:hAnsi="Times New Roman" w:cs="Times New Roman"/>
          <w:sz w:val="26"/>
          <w:szCs w:val="26"/>
        </w:rPr>
        <w:t>р русской песни им. В. Филатова</w:t>
      </w:r>
      <w:r w:rsidRPr="00884972">
        <w:rPr>
          <w:rFonts w:ascii="Times New Roman" w:hAnsi="Times New Roman" w:cs="Times New Roman"/>
          <w:sz w:val="26"/>
          <w:szCs w:val="26"/>
        </w:rPr>
        <w:t xml:space="preserve"> и театральный коллектив, два самодеятельных центра немецкой и казахской культуры.</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 отчетном году учрежде</w:t>
      </w:r>
      <w:r w:rsidR="005C5C3F" w:rsidRPr="00884972">
        <w:rPr>
          <w:rFonts w:ascii="Times New Roman" w:hAnsi="Times New Roman" w:cs="Times New Roman"/>
          <w:sz w:val="26"/>
          <w:szCs w:val="26"/>
        </w:rPr>
        <w:t>ниями культуры района проведено</w:t>
      </w:r>
      <w:r w:rsidRPr="00884972">
        <w:rPr>
          <w:rFonts w:ascii="Times New Roman" w:hAnsi="Times New Roman" w:cs="Times New Roman"/>
          <w:sz w:val="26"/>
          <w:szCs w:val="26"/>
        </w:rPr>
        <w:t xml:space="preserve"> 1595 культурно – массовых мероприятий (2024- 1661). Из них: 1168 – культурно-досуговых мероприятий (2024-1318) и 427 – информационно-просветительских(2024-343).</w:t>
      </w:r>
    </w:p>
    <w:p w:rsidR="003034B8" w:rsidRPr="00884972" w:rsidRDefault="003034B8" w:rsidP="003034B8">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 рамках</w:t>
      </w:r>
      <w:r w:rsidR="00B676CE" w:rsidRPr="00884972">
        <w:rPr>
          <w:rFonts w:ascii="Times New Roman" w:hAnsi="Times New Roman" w:cs="Times New Roman"/>
          <w:sz w:val="26"/>
          <w:szCs w:val="26"/>
        </w:rPr>
        <w:t xml:space="preserve"> федерального бюджета учреждения культуры получили книг и периодических изданий </w:t>
      </w:r>
      <w:r w:rsidR="0062135C" w:rsidRPr="00884972">
        <w:rPr>
          <w:rFonts w:ascii="Times New Roman" w:hAnsi="Times New Roman" w:cs="Times New Roman"/>
          <w:sz w:val="26"/>
          <w:szCs w:val="26"/>
          <w:shd w:val="clear" w:color="auto" w:fill="FFFFFF"/>
        </w:rPr>
        <w:t>62 экземпляра</w:t>
      </w:r>
      <w:r w:rsidR="00B676CE" w:rsidRPr="00884972">
        <w:rPr>
          <w:rFonts w:ascii="Times New Roman" w:hAnsi="Times New Roman" w:cs="Times New Roman"/>
          <w:sz w:val="26"/>
          <w:szCs w:val="26"/>
          <w:shd w:val="clear" w:color="auto" w:fill="FFFFFF"/>
        </w:rPr>
        <w:t xml:space="preserve"> на сумму 44</w:t>
      </w:r>
      <w:r w:rsidRPr="00884972">
        <w:rPr>
          <w:rFonts w:ascii="Times New Roman" w:hAnsi="Times New Roman" w:cs="Times New Roman"/>
          <w:sz w:val="26"/>
          <w:szCs w:val="26"/>
          <w:shd w:val="clear" w:color="auto" w:fill="FFFFFF"/>
        </w:rPr>
        <w:t>,6 тыс. руб.</w:t>
      </w:r>
      <w:r w:rsidR="0062135C" w:rsidRPr="00884972">
        <w:rPr>
          <w:rFonts w:ascii="Times New Roman" w:hAnsi="Times New Roman" w:cs="Times New Roman"/>
          <w:sz w:val="26"/>
          <w:szCs w:val="26"/>
          <w:shd w:val="clear" w:color="auto" w:fill="FFFFFF"/>
        </w:rPr>
        <w:t>, из</w:t>
      </w:r>
      <w:r w:rsidR="00B676CE" w:rsidRPr="00884972">
        <w:rPr>
          <w:rFonts w:ascii="Times New Roman" w:hAnsi="Times New Roman" w:cs="Times New Roman"/>
          <w:sz w:val="26"/>
          <w:szCs w:val="26"/>
        </w:rPr>
        <w:t xml:space="preserve"> краевого бюджета 450 экземпляров на сумму 176</w:t>
      </w:r>
      <w:r w:rsidRPr="00884972">
        <w:rPr>
          <w:rFonts w:ascii="Times New Roman" w:hAnsi="Times New Roman" w:cs="Times New Roman"/>
          <w:sz w:val="26"/>
          <w:szCs w:val="26"/>
        </w:rPr>
        <w:t>,8 тыс. руб</w:t>
      </w:r>
      <w:r w:rsidR="00884972">
        <w:rPr>
          <w:rFonts w:ascii="Times New Roman" w:hAnsi="Times New Roman" w:cs="Times New Roman"/>
          <w:sz w:val="26"/>
          <w:szCs w:val="26"/>
        </w:rPr>
        <w:t>.</w:t>
      </w:r>
      <w:r w:rsidR="00B676CE" w:rsidRPr="00884972">
        <w:rPr>
          <w:rFonts w:ascii="Times New Roman" w:hAnsi="Times New Roman" w:cs="Times New Roman"/>
          <w:sz w:val="26"/>
          <w:szCs w:val="26"/>
        </w:rPr>
        <w:t>, из муниципального бюдже</w:t>
      </w:r>
      <w:r w:rsidRPr="00884972">
        <w:rPr>
          <w:rFonts w:ascii="Times New Roman" w:hAnsi="Times New Roman" w:cs="Times New Roman"/>
          <w:sz w:val="26"/>
          <w:szCs w:val="26"/>
        </w:rPr>
        <w:t>та 69 экземпляров на сумму 40 тыс. руб.</w:t>
      </w:r>
    </w:p>
    <w:p w:rsidR="00B676CE" w:rsidRPr="00884972" w:rsidRDefault="00B676CE" w:rsidP="003034B8">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доходы от платных услуг населению учрежд</w:t>
      </w:r>
      <w:r w:rsidR="003034B8" w:rsidRPr="00884972">
        <w:rPr>
          <w:rFonts w:ascii="Times New Roman" w:hAnsi="Times New Roman" w:cs="Times New Roman"/>
          <w:sz w:val="26"/>
          <w:szCs w:val="26"/>
        </w:rPr>
        <w:t>ениями культуры района составил</w:t>
      </w:r>
      <w:r w:rsidRPr="00884972">
        <w:rPr>
          <w:rFonts w:ascii="Times New Roman" w:hAnsi="Times New Roman" w:cs="Times New Roman"/>
          <w:sz w:val="26"/>
          <w:szCs w:val="26"/>
        </w:rPr>
        <w:t xml:space="preserve"> 510</w:t>
      </w:r>
      <w:r w:rsidR="0062135C" w:rsidRPr="00884972">
        <w:rPr>
          <w:rFonts w:ascii="Times New Roman" w:hAnsi="Times New Roman" w:cs="Times New Roman"/>
          <w:sz w:val="26"/>
          <w:szCs w:val="26"/>
        </w:rPr>
        <w:t xml:space="preserve"> тыс. рублей</w:t>
      </w:r>
      <w:r w:rsidR="003034B8" w:rsidRPr="00884972">
        <w:rPr>
          <w:rFonts w:ascii="Times New Roman" w:hAnsi="Times New Roman" w:cs="Times New Roman"/>
          <w:sz w:val="26"/>
          <w:szCs w:val="26"/>
        </w:rPr>
        <w:t xml:space="preserve"> (2024 – 450 тыс.</w:t>
      </w:r>
      <w:r w:rsidRPr="00884972">
        <w:rPr>
          <w:rFonts w:ascii="Times New Roman" w:hAnsi="Times New Roman" w:cs="Times New Roman"/>
          <w:sz w:val="26"/>
          <w:szCs w:val="26"/>
        </w:rPr>
        <w:t xml:space="preserve">  рублей), </w:t>
      </w:r>
      <w:r w:rsidR="003034B8" w:rsidRPr="00884972">
        <w:rPr>
          <w:rFonts w:ascii="Times New Roman" w:hAnsi="Times New Roman" w:cs="Times New Roman"/>
          <w:sz w:val="26"/>
          <w:szCs w:val="26"/>
        </w:rPr>
        <w:t>с</w:t>
      </w:r>
      <w:r w:rsidR="000758A8" w:rsidRPr="00884972">
        <w:rPr>
          <w:rFonts w:ascii="Times New Roman" w:hAnsi="Times New Roman" w:cs="Times New Roman"/>
          <w:sz w:val="26"/>
          <w:szCs w:val="26"/>
        </w:rPr>
        <w:t>понсорская помощь составила 153 </w:t>
      </w:r>
      <w:r w:rsidR="003034B8" w:rsidRPr="00884972">
        <w:rPr>
          <w:rFonts w:ascii="Times New Roman" w:hAnsi="Times New Roman" w:cs="Times New Roman"/>
          <w:sz w:val="26"/>
          <w:szCs w:val="26"/>
        </w:rPr>
        <w:t>тыс.</w:t>
      </w:r>
      <w:r w:rsidR="000758A8" w:rsidRPr="00884972">
        <w:rPr>
          <w:rFonts w:ascii="Times New Roman" w:hAnsi="Times New Roman" w:cs="Times New Roman"/>
          <w:sz w:val="26"/>
          <w:szCs w:val="26"/>
        </w:rPr>
        <w:t xml:space="preserve"> </w:t>
      </w:r>
      <w:r w:rsidR="003034B8" w:rsidRPr="00884972">
        <w:rPr>
          <w:rFonts w:ascii="Times New Roman" w:hAnsi="Times New Roman" w:cs="Times New Roman"/>
          <w:sz w:val="26"/>
          <w:szCs w:val="26"/>
        </w:rPr>
        <w:t>руб</w:t>
      </w:r>
      <w:r w:rsidR="000758A8" w:rsidRPr="00884972">
        <w:rPr>
          <w:rFonts w:ascii="Times New Roman" w:hAnsi="Times New Roman" w:cs="Times New Roman"/>
          <w:sz w:val="26"/>
          <w:szCs w:val="26"/>
        </w:rPr>
        <w:t>.</w:t>
      </w:r>
      <w:r w:rsidR="003034B8" w:rsidRPr="00884972">
        <w:rPr>
          <w:rFonts w:ascii="Times New Roman" w:hAnsi="Times New Roman" w:cs="Times New Roman"/>
          <w:sz w:val="26"/>
          <w:szCs w:val="26"/>
        </w:rPr>
        <w:t>, (2024 – 552 тыс.</w:t>
      </w:r>
      <w:r w:rsidRPr="00884972">
        <w:rPr>
          <w:rFonts w:ascii="Times New Roman" w:hAnsi="Times New Roman" w:cs="Times New Roman"/>
          <w:sz w:val="26"/>
          <w:szCs w:val="26"/>
        </w:rPr>
        <w:t xml:space="preserve">  рублей.)</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w:t>
      </w:r>
      <w:r w:rsidR="0062135C" w:rsidRPr="00884972">
        <w:rPr>
          <w:rFonts w:ascii="Times New Roman" w:hAnsi="Times New Roman" w:cs="Times New Roman"/>
          <w:sz w:val="26"/>
          <w:szCs w:val="26"/>
        </w:rPr>
        <w:t xml:space="preserve"> 2025 году 3 </w:t>
      </w:r>
      <w:r w:rsidRPr="00884972">
        <w:rPr>
          <w:rFonts w:ascii="Times New Roman" w:hAnsi="Times New Roman" w:cs="Times New Roman"/>
          <w:sz w:val="26"/>
          <w:szCs w:val="26"/>
        </w:rPr>
        <w:t>специалиста учреждений культуры прош</w:t>
      </w:r>
      <w:r w:rsidR="0062135C" w:rsidRPr="00884972">
        <w:rPr>
          <w:rFonts w:ascii="Times New Roman" w:hAnsi="Times New Roman" w:cs="Times New Roman"/>
          <w:sz w:val="26"/>
          <w:szCs w:val="26"/>
        </w:rPr>
        <w:t>ли курсы повышения квалификации</w:t>
      </w:r>
      <w:r w:rsidRPr="00884972">
        <w:rPr>
          <w:rFonts w:ascii="Times New Roman" w:hAnsi="Times New Roman" w:cs="Times New Roman"/>
          <w:sz w:val="26"/>
          <w:szCs w:val="26"/>
        </w:rPr>
        <w:t xml:space="preserve"> в рамках федерал</w:t>
      </w:r>
      <w:r w:rsidR="0062135C" w:rsidRPr="00884972">
        <w:rPr>
          <w:rFonts w:ascii="Times New Roman" w:hAnsi="Times New Roman" w:cs="Times New Roman"/>
          <w:sz w:val="26"/>
          <w:szCs w:val="26"/>
        </w:rPr>
        <w:t>ьного проекта «Творческие люди»</w:t>
      </w:r>
      <w:r w:rsidRPr="00884972">
        <w:rPr>
          <w:rFonts w:ascii="Times New Roman" w:hAnsi="Times New Roman" w:cs="Times New Roman"/>
          <w:sz w:val="26"/>
          <w:szCs w:val="26"/>
        </w:rPr>
        <w:t xml:space="preserve"> национального проекта «Культура» (в 2023-4 специалиста).</w:t>
      </w:r>
    </w:p>
    <w:p w:rsidR="00B676CE" w:rsidRPr="00884972" w:rsidRDefault="003034B8"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У</w:t>
      </w:r>
      <w:r w:rsidR="00B676CE" w:rsidRPr="00884972">
        <w:rPr>
          <w:rFonts w:ascii="Times New Roman" w:hAnsi="Times New Roman" w:cs="Times New Roman"/>
          <w:sz w:val="26"/>
          <w:szCs w:val="26"/>
        </w:rPr>
        <w:t xml:space="preserve">чреждения культуры и их работники постоянно принимают самое активное участие в краевых конкурсных мероприятиях, добиваясь хороших результатов. </w:t>
      </w:r>
    </w:p>
    <w:p w:rsidR="00B676CE" w:rsidRPr="00884972" w:rsidRDefault="00B676CE" w:rsidP="00B676CE">
      <w:pPr>
        <w:pStyle w:val="ab"/>
        <w:spacing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С учетом назревшей необходимости</w:t>
      </w:r>
      <w:r w:rsidR="003034B8" w:rsidRPr="00884972">
        <w:rPr>
          <w:rFonts w:ascii="Times New Roman" w:hAnsi="Times New Roman" w:cs="Times New Roman"/>
          <w:sz w:val="26"/>
          <w:szCs w:val="26"/>
        </w:rPr>
        <w:t xml:space="preserve"> был определен и реализован ряд</w:t>
      </w:r>
      <w:r w:rsidRPr="00884972">
        <w:rPr>
          <w:rFonts w:ascii="Times New Roman" w:hAnsi="Times New Roman" w:cs="Times New Roman"/>
          <w:sz w:val="26"/>
          <w:szCs w:val="26"/>
        </w:rPr>
        <w:t xml:space="preserve"> мер по существенному укреплению материально-технической базы отрасли культуры. </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Админист</w:t>
      </w:r>
      <w:r w:rsidR="003034B8" w:rsidRPr="00884972">
        <w:rPr>
          <w:rFonts w:ascii="Times New Roman" w:hAnsi="Times New Roman" w:cs="Times New Roman"/>
          <w:sz w:val="26"/>
          <w:szCs w:val="26"/>
        </w:rPr>
        <w:t>рацией Бурлинского района было</w:t>
      </w:r>
      <w:r w:rsidR="0062135C" w:rsidRPr="00884972">
        <w:rPr>
          <w:rFonts w:ascii="Times New Roman" w:hAnsi="Times New Roman" w:cs="Times New Roman"/>
          <w:sz w:val="26"/>
          <w:szCs w:val="26"/>
        </w:rPr>
        <w:t xml:space="preserve"> выделено</w:t>
      </w:r>
      <w:r w:rsidR="000758A8" w:rsidRPr="00884972">
        <w:rPr>
          <w:rFonts w:ascii="Times New Roman" w:hAnsi="Times New Roman" w:cs="Times New Roman"/>
          <w:sz w:val="26"/>
          <w:szCs w:val="26"/>
        </w:rPr>
        <w:t xml:space="preserve"> на муниципальную</w:t>
      </w:r>
      <w:r w:rsidRPr="00884972">
        <w:rPr>
          <w:rFonts w:ascii="Times New Roman" w:hAnsi="Times New Roman" w:cs="Times New Roman"/>
          <w:sz w:val="26"/>
          <w:szCs w:val="26"/>
        </w:rPr>
        <w:t xml:space="preserve"> программу «Развитие культуры Бурлинского района Алтайского края на 2021-2025 годы» 144 тыс.руб. </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А</w:t>
      </w:r>
      <w:r w:rsidR="00BA30D5" w:rsidRPr="00884972">
        <w:rPr>
          <w:rFonts w:ascii="Times New Roman" w:hAnsi="Times New Roman" w:cs="Times New Roman"/>
          <w:sz w:val="26"/>
          <w:szCs w:val="26"/>
        </w:rPr>
        <w:t>дминистрация Бурлинского района</w:t>
      </w:r>
      <w:r w:rsidRPr="00884972">
        <w:rPr>
          <w:rFonts w:ascii="Times New Roman" w:hAnsi="Times New Roman" w:cs="Times New Roman"/>
          <w:sz w:val="26"/>
          <w:szCs w:val="26"/>
        </w:rPr>
        <w:t xml:space="preserve"> выдел</w:t>
      </w:r>
      <w:r w:rsidR="00BA30D5" w:rsidRPr="00884972">
        <w:rPr>
          <w:rFonts w:ascii="Times New Roman" w:hAnsi="Times New Roman" w:cs="Times New Roman"/>
          <w:sz w:val="26"/>
          <w:szCs w:val="26"/>
        </w:rPr>
        <w:t>ила МБУДО «Бурлинская ДШИ» 45 тыс.</w:t>
      </w:r>
      <w:r w:rsidRPr="00884972">
        <w:rPr>
          <w:rFonts w:ascii="Times New Roman" w:hAnsi="Times New Roman" w:cs="Times New Roman"/>
          <w:sz w:val="26"/>
          <w:szCs w:val="26"/>
        </w:rPr>
        <w:t xml:space="preserve"> рублей для замены входной двери, отделу Бурлинс</w:t>
      </w:r>
      <w:r w:rsidR="00BA30D5" w:rsidRPr="00884972">
        <w:rPr>
          <w:rFonts w:ascii="Times New Roman" w:hAnsi="Times New Roman" w:cs="Times New Roman"/>
          <w:sz w:val="26"/>
          <w:szCs w:val="26"/>
        </w:rPr>
        <w:t>кий районный Дом культуры 64 тыс.</w:t>
      </w:r>
      <w:r w:rsidRPr="00884972">
        <w:rPr>
          <w:rFonts w:ascii="Times New Roman" w:hAnsi="Times New Roman" w:cs="Times New Roman"/>
          <w:sz w:val="26"/>
          <w:szCs w:val="26"/>
        </w:rPr>
        <w:t xml:space="preserve"> рублей для замены входной двери и филиалу Детская библио</w:t>
      </w:r>
      <w:r w:rsidR="00BA30D5" w:rsidRPr="00884972">
        <w:rPr>
          <w:rFonts w:ascii="Times New Roman" w:hAnsi="Times New Roman" w:cs="Times New Roman"/>
          <w:sz w:val="26"/>
          <w:szCs w:val="26"/>
        </w:rPr>
        <w:t>тека 70 тыс.</w:t>
      </w:r>
      <w:r w:rsidRPr="00884972">
        <w:rPr>
          <w:rFonts w:ascii="Times New Roman" w:hAnsi="Times New Roman" w:cs="Times New Roman"/>
          <w:sz w:val="26"/>
          <w:szCs w:val="26"/>
        </w:rPr>
        <w:t xml:space="preserve"> рублей для замены светильников. </w:t>
      </w:r>
    </w:p>
    <w:p w:rsidR="00B676CE" w:rsidRPr="00585011" w:rsidRDefault="00B676CE" w:rsidP="00B676CE">
      <w:pPr>
        <w:pStyle w:val="ab"/>
        <w:spacing w:line="40" w:lineRule="atLeast"/>
        <w:ind w:firstLine="709"/>
        <w:jc w:val="both"/>
        <w:rPr>
          <w:rFonts w:ascii="Times New Roman" w:hAnsi="Times New Roman" w:cs="Times New Roman"/>
          <w:sz w:val="26"/>
          <w:szCs w:val="26"/>
        </w:rPr>
      </w:pPr>
      <w:r w:rsidRPr="00585011">
        <w:rPr>
          <w:rFonts w:ascii="Times New Roman" w:hAnsi="Times New Roman" w:cs="Times New Roman"/>
          <w:sz w:val="26"/>
          <w:szCs w:val="26"/>
        </w:rPr>
        <w:t>Считаем актуальным в дальнейшем продолжить это направление деятельности.</w:t>
      </w:r>
    </w:p>
    <w:p w:rsidR="00B676CE" w:rsidRPr="00585011" w:rsidRDefault="00B676CE" w:rsidP="00B676CE">
      <w:pPr>
        <w:pStyle w:val="ab"/>
        <w:tabs>
          <w:tab w:val="left" w:pos="2730"/>
        </w:tabs>
        <w:spacing w:line="40" w:lineRule="atLeast"/>
        <w:jc w:val="both"/>
        <w:rPr>
          <w:rFonts w:ascii="Times New Roman" w:hAnsi="Times New Roman" w:cs="Times New Roman"/>
          <w:color w:val="FF0000"/>
          <w:sz w:val="26"/>
          <w:szCs w:val="26"/>
        </w:rPr>
      </w:pPr>
    </w:p>
    <w:p w:rsidR="00E22AAE" w:rsidRDefault="00E22AAE" w:rsidP="00B676CE">
      <w:pPr>
        <w:spacing w:after="0" w:line="40" w:lineRule="atLeast"/>
        <w:ind w:firstLine="709"/>
        <w:jc w:val="both"/>
        <w:rPr>
          <w:rFonts w:ascii="Times New Roman" w:hAnsi="Times New Roman" w:cs="Times New Roman"/>
          <w:b/>
          <w:sz w:val="26"/>
          <w:szCs w:val="26"/>
        </w:rPr>
      </w:pPr>
      <w:r>
        <w:rPr>
          <w:rFonts w:ascii="Times New Roman" w:hAnsi="Times New Roman" w:cs="Times New Roman"/>
          <w:b/>
          <w:sz w:val="26"/>
          <w:szCs w:val="26"/>
        </w:rPr>
        <w:t>2.4. Физическая культура и спорт</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Деятельность в сфере физической культуры и спорта в районе осуществлялось в соответствии с программой «Развитие физической </w:t>
      </w:r>
      <w:r w:rsidR="0062135C" w:rsidRPr="00884972">
        <w:rPr>
          <w:rFonts w:ascii="Times New Roman" w:hAnsi="Times New Roman" w:cs="Times New Roman"/>
          <w:sz w:val="26"/>
          <w:szCs w:val="26"/>
        </w:rPr>
        <w:t>культуры и спорта в Бурлинском</w:t>
      </w:r>
      <w:r w:rsidR="00334092" w:rsidRPr="00884972">
        <w:rPr>
          <w:rFonts w:ascii="Times New Roman" w:hAnsi="Times New Roman" w:cs="Times New Roman"/>
          <w:sz w:val="26"/>
          <w:szCs w:val="26"/>
        </w:rPr>
        <w:t xml:space="preserve"> </w:t>
      </w:r>
      <w:r w:rsidRPr="00884972">
        <w:rPr>
          <w:rFonts w:ascii="Times New Roman" w:hAnsi="Times New Roman" w:cs="Times New Roman"/>
          <w:sz w:val="26"/>
          <w:szCs w:val="26"/>
        </w:rPr>
        <w:t>районе на 2025-2030 годы».</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В соответствии с разработанным в районе поэтапным планом внедрения системы ГТО с 2016 года началась сдача норм комплекса Всероссийского физкультурно-спортивного комплекса «Готов к труду и обороне». В 2025 году</w:t>
      </w:r>
      <w:r w:rsidR="0062582D" w:rsidRPr="00884972">
        <w:rPr>
          <w:rFonts w:ascii="Times New Roman" w:hAnsi="Times New Roman" w:cs="Times New Roman"/>
          <w:sz w:val="26"/>
          <w:szCs w:val="26"/>
        </w:rPr>
        <w:t xml:space="preserve"> </w:t>
      </w:r>
      <w:r w:rsidRPr="00884972">
        <w:rPr>
          <w:rFonts w:ascii="Times New Roman" w:hAnsi="Times New Roman" w:cs="Times New Roman"/>
          <w:sz w:val="26"/>
          <w:szCs w:val="26"/>
        </w:rPr>
        <w:t>приняли участие в сдаче норм комплекса ГТО</w:t>
      </w:r>
      <w:r w:rsidR="0062582D" w:rsidRPr="00884972">
        <w:rPr>
          <w:rFonts w:ascii="Times New Roman" w:hAnsi="Times New Roman" w:cs="Times New Roman"/>
          <w:sz w:val="26"/>
          <w:szCs w:val="26"/>
        </w:rPr>
        <w:t xml:space="preserve"> </w:t>
      </w:r>
      <w:r w:rsidR="00884972">
        <w:rPr>
          <w:rFonts w:ascii="Times New Roman" w:hAnsi="Times New Roman" w:cs="Times New Roman"/>
          <w:sz w:val="26"/>
          <w:szCs w:val="26"/>
        </w:rPr>
        <w:t xml:space="preserve">22 человека, </w:t>
      </w:r>
      <w:r w:rsidRPr="00884972">
        <w:rPr>
          <w:rFonts w:ascii="Times New Roman" w:hAnsi="Times New Roman" w:cs="Times New Roman"/>
          <w:sz w:val="26"/>
          <w:szCs w:val="26"/>
        </w:rPr>
        <w:t>(2024-86).</w:t>
      </w:r>
    </w:p>
    <w:p w:rsidR="00B676CE" w:rsidRPr="00884972" w:rsidRDefault="00B676CE" w:rsidP="00B676CE">
      <w:pPr>
        <w:pStyle w:val="ac"/>
        <w:shd w:val="clear" w:color="auto" w:fill="FCFDFD"/>
        <w:spacing w:before="0" w:beforeAutospacing="0" w:after="0" w:line="40" w:lineRule="atLeast"/>
        <w:ind w:firstLine="708"/>
        <w:jc w:val="both"/>
        <w:rPr>
          <w:color w:val="000000"/>
          <w:sz w:val="26"/>
          <w:szCs w:val="26"/>
        </w:rPr>
      </w:pPr>
      <w:r w:rsidRPr="00884972">
        <w:rPr>
          <w:sz w:val="26"/>
          <w:szCs w:val="26"/>
        </w:rPr>
        <w:t xml:space="preserve">Календарь спортивно-массовых и физкультурно-оздоровительных мероприятий на 2025 год включал 38 районных, краевых и </w:t>
      </w:r>
      <w:r w:rsidR="007852A6" w:rsidRPr="00884972">
        <w:rPr>
          <w:sz w:val="26"/>
          <w:szCs w:val="26"/>
        </w:rPr>
        <w:t>межрайонных мероприятий. Сборные команды</w:t>
      </w:r>
      <w:r w:rsidRPr="00884972">
        <w:rPr>
          <w:sz w:val="26"/>
          <w:szCs w:val="26"/>
        </w:rPr>
        <w:t xml:space="preserve"> по волейболу и настольному теннису приняли участие в </w:t>
      </w:r>
      <w:r w:rsidR="007852A6" w:rsidRPr="00884972">
        <w:rPr>
          <w:color w:val="000000"/>
          <w:sz w:val="26"/>
          <w:szCs w:val="26"/>
        </w:rPr>
        <w:t>зо</w:t>
      </w:r>
      <w:r w:rsidR="007852A6" w:rsidRPr="00884972">
        <w:rPr>
          <w:color w:val="000000"/>
          <w:sz w:val="26"/>
          <w:szCs w:val="26"/>
        </w:rPr>
        <w:softHyphen/>
        <w:t>наль</w:t>
      </w:r>
      <w:r w:rsidR="007852A6" w:rsidRPr="00884972">
        <w:rPr>
          <w:color w:val="000000"/>
          <w:sz w:val="26"/>
          <w:szCs w:val="26"/>
        </w:rPr>
        <w:softHyphen/>
        <w:t>ных</w:t>
      </w:r>
      <w:r w:rsidRPr="00884972">
        <w:rPr>
          <w:color w:val="000000"/>
          <w:sz w:val="26"/>
          <w:szCs w:val="26"/>
        </w:rPr>
        <w:t xml:space="preserve"> со</w:t>
      </w:r>
      <w:r w:rsidRPr="00884972">
        <w:rPr>
          <w:color w:val="000000"/>
          <w:sz w:val="26"/>
          <w:szCs w:val="26"/>
        </w:rPr>
        <w:softHyphen/>
        <w:t>рев</w:t>
      </w:r>
      <w:r w:rsidRPr="00884972">
        <w:rPr>
          <w:color w:val="000000"/>
          <w:sz w:val="26"/>
          <w:szCs w:val="26"/>
        </w:rPr>
        <w:softHyphen/>
        <w:t>но</w:t>
      </w:r>
      <w:r w:rsidRPr="00884972">
        <w:rPr>
          <w:color w:val="000000"/>
          <w:sz w:val="26"/>
          <w:szCs w:val="26"/>
        </w:rPr>
        <w:softHyphen/>
        <w:t>ва</w:t>
      </w:r>
      <w:r w:rsidRPr="00884972">
        <w:rPr>
          <w:color w:val="000000"/>
          <w:sz w:val="26"/>
          <w:szCs w:val="26"/>
        </w:rPr>
        <w:softHyphen/>
        <w:t>ния</w:t>
      </w:r>
      <w:r w:rsidR="007852A6" w:rsidRPr="00884972">
        <w:rPr>
          <w:color w:val="000000"/>
          <w:sz w:val="26"/>
          <w:szCs w:val="26"/>
        </w:rPr>
        <w:t>х</w:t>
      </w:r>
      <w:r w:rsidRPr="00884972">
        <w:rPr>
          <w:color w:val="000000"/>
          <w:sz w:val="26"/>
          <w:szCs w:val="26"/>
        </w:rPr>
        <w:t xml:space="preserve"> по во</w:t>
      </w:r>
      <w:r w:rsidRPr="00884972">
        <w:rPr>
          <w:color w:val="000000"/>
          <w:sz w:val="26"/>
          <w:szCs w:val="26"/>
        </w:rPr>
        <w:softHyphen/>
        <w:t>л</w:t>
      </w:r>
      <w:r w:rsidR="0062135C" w:rsidRPr="00884972">
        <w:rPr>
          <w:color w:val="000000"/>
          <w:sz w:val="26"/>
          <w:szCs w:val="26"/>
        </w:rPr>
        <w:t>ей</w:t>
      </w:r>
      <w:r w:rsidR="0062135C" w:rsidRPr="00884972">
        <w:rPr>
          <w:color w:val="000000"/>
          <w:sz w:val="26"/>
          <w:szCs w:val="26"/>
        </w:rPr>
        <w:softHyphen/>
        <w:t>бо</w:t>
      </w:r>
      <w:r w:rsidR="0062135C" w:rsidRPr="00884972">
        <w:rPr>
          <w:color w:val="000000"/>
          <w:sz w:val="26"/>
          <w:szCs w:val="26"/>
        </w:rPr>
        <w:softHyphen/>
        <w:t>лу и настольному теннису,</w:t>
      </w:r>
      <w:r w:rsidRPr="00884972">
        <w:rPr>
          <w:color w:val="000000"/>
          <w:sz w:val="26"/>
          <w:szCs w:val="26"/>
        </w:rPr>
        <w:t xml:space="preserve"> в рам</w:t>
      </w:r>
      <w:r w:rsidRPr="00884972">
        <w:rPr>
          <w:color w:val="000000"/>
          <w:sz w:val="26"/>
          <w:szCs w:val="26"/>
        </w:rPr>
        <w:softHyphen/>
        <w:t>ках XLV лет</w:t>
      </w:r>
      <w:r w:rsidRPr="00884972">
        <w:rPr>
          <w:color w:val="000000"/>
          <w:sz w:val="26"/>
          <w:szCs w:val="26"/>
        </w:rPr>
        <w:softHyphen/>
        <w:t>ней олим</w:t>
      </w:r>
      <w:r w:rsidRPr="00884972">
        <w:rPr>
          <w:color w:val="000000"/>
          <w:sz w:val="26"/>
          <w:szCs w:val="26"/>
        </w:rPr>
        <w:softHyphen/>
        <w:t>пи</w:t>
      </w:r>
      <w:r w:rsidRPr="00884972">
        <w:rPr>
          <w:color w:val="000000"/>
          <w:sz w:val="26"/>
          <w:szCs w:val="26"/>
        </w:rPr>
        <w:softHyphen/>
        <w:t>а</w:t>
      </w:r>
      <w:r w:rsidRPr="00884972">
        <w:rPr>
          <w:color w:val="000000"/>
          <w:sz w:val="26"/>
          <w:szCs w:val="26"/>
        </w:rPr>
        <w:softHyphen/>
        <w:t>ды сель</w:t>
      </w:r>
      <w:r w:rsidRPr="00884972">
        <w:rPr>
          <w:color w:val="000000"/>
          <w:sz w:val="26"/>
          <w:szCs w:val="26"/>
        </w:rPr>
        <w:softHyphen/>
        <w:t>ских спортс</w:t>
      </w:r>
      <w:r w:rsidRPr="00884972">
        <w:rPr>
          <w:color w:val="000000"/>
          <w:sz w:val="26"/>
          <w:szCs w:val="26"/>
        </w:rPr>
        <w:softHyphen/>
        <w:t>ме</w:t>
      </w:r>
      <w:r w:rsidRPr="00884972">
        <w:rPr>
          <w:color w:val="000000"/>
          <w:sz w:val="26"/>
          <w:szCs w:val="26"/>
        </w:rPr>
        <w:softHyphen/>
        <w:t xml:space="preserve">нов </w:t>
      </w:r>
      <w:r w:rsidR="007852A6" w:rsidRPr="00884972">
        <w:rPr>
          <w:sz w:val="26"/>
          <w:szCs w:val="26"/>
        </w:rPr>
        <w:t>Ал</w:t>
      </w:r>
      <w:r w:rsidR="007852A6" w:rsidRPr="00884972">
        <w:rPr>
          <w:sz w:val="26"/>
          <w:szCs w:val="26"/>
        </w:rPr>
        <w:softHyphen/>
        <w:t>тай</w:t>
      </w:r>
      <w:r w:rsidR="007852A6" w:rsidRPr="00884972">
        <w:rPr>
          <w:sz w:val="26"/>
          <w:szCs w:val="26"/>
        </w:rPr>
        <w:softHyphen/>
        <w:t>ско</w:t>
      </w:r>
      <w:r w:rsidR="007852A6" w:rsidRPr="00884972">
        <w:rPr>
          <w:sz w:val="26"/>
          <w:szCs w:val="26"/>
        </w:rPr>
        <w:softHyphen/>
        <w:t>го края. Участвуя в зональных отборочных соревнованиях</w:t>
      </w:r>
      <w:r w:rsidRPr="00884972">
        <w:rPr>
          <w:sz w:val="26"/>
          <w:szCs w:val="26"/>
        </w:rPr>
        <w:t xml:space="preserve"> рам</w:t>
      </w:r>
      <w:r w:rsidRPr="00884972">
        <w:rPr>
          <w:sz w:val="26"/>
          <w:szCs w:val="26"/>
        </w:rPr>
        <w:softHyphen/>
        <w:t>ках XLV лет</w:t>
      </w:r>
      <w:r w:rsidRPr="00884972">
        <w:rPr>
          <w:sz w:val="26"/>
          <w:szCs w:val="26"/>
        </w:rPr>
        <w:softHyphen/>
        <w:t>ней олим</w:t>
      </w:r>
      <w:r w:rsidRPr="00884972">
        <w:rPr>
          <w:sz w:val="26"/>
          <w:szCs w:val="26"/>
        </w:rPr>
        <w:softHyphen/>
        <w:t>пи</w:t>
      </w:r>
      <w:r w:rsidRPr="00884972">
        <w:rPr>
          <w:sz w:val="26"/>
          <w:szCs w:val="26"/>
        </w:rPr>
        <w:softHyphen/>
        <w:t>а</w:t>
      </w:r>
      <w:r w:rsidRPr="00884972">
        <w:rPr>
          <w:sz w:val="26"/>
          <w:szCs w:val="26"/>
        </w:rPr>
        <w:softHyphen/>
        <w:t>ды сель</w:t>
      </w:r>
      <w:r w:rsidRPr="00884972">
        <w:rPr>
          <w:sz w:val="26"/>
          <w:szCs w:val="26"/>
        </w:rPr>
        <w:softHyphen/>
        <w:t>ских спортс</w:t>
      </w:r>
      <w:r w:rsidRPr="00884972">
        <w:rPr>
          <w:sz w:val="26"/>
          <w:szCs w:val="26"/>
        </w:rPr>
        <w:softHyphen/>
        <w:t>ме</w:t>
      </w:r>
      <w:r w:rsidRPr="00884972">
        <w:rPr>
          <w:sz w:val="26"/>
          <w:szCs w:val="26"/>
        </w:rPr>
        <w:softHyphen/>
        <w:t>но</w:t>
      </w:r>
      <w:r w:rsidR="007852A6" w:rsidRPr="00884972">
        <w:rPr>
          <w:sz w:val="26"/>
          <w:szCs w:val="26"/>
        </w:rPr>
        <w:t>в Ал</w:t>
      </w:r>
      <w:r w:rsidR="007852A6" w:rsidRPr="00884972">
        <w:rPr>
          <w:sz w:val="26"/>
          <w:szCs w:val="26"/>
        </w:rPr>
        <w:softHyphen/>
        <w:t>тай</w:t>
      </w:r>
      <w:r w:rsidR="007852A6" w:rsidRPr="00884972">
        <w:rPr>
          <w:sz w:val="26"/>
          <w:szCs w:val="26"/>
        </w:rPr>
        <w:softHyphen/>
        <w:t>ско</w:t>
      </w:r>
      <w:r w:rsidR="007852A6" w:rsidRPr="00884972">
        <w:rPr>
          <w:sz w:val="26"/>
          <w:szCs w:val="26"/>
        </w:rPr>
        <w:softHyphen/>
        <w:t>го края в селе Гальбштадт, м</w:t>
      </w:r>
      <w:r w:rsidR="0062135C" w:rsidRPr="00884972">
        <w:rPr>
          <w:sz w:val="26"/>
          <w:szCs w:val="26"/>
        </w:rPr>
        <w:t>ужская</w:t>
      </w:r>
      <w:r w:rsidRPr="00884972">
        <w:rPr>
          <w:sz w:val="26"/>
          <w:szCs w:val="26"/>
        </w:rPr>
        <w:t xml:space="preserve"> команда</w:t>
      </w:r>
      <w:r w:rsidR="007852A6" w:rsidRPr="00884972">
        <w:rPr>
          <w:sz w:val="26"/>
          <w:szCs w:val="26"/>
        </w:rPr>
        <w:t xml:space="preserve"> по настольному теннису</w:t>
      </w:r>
      <w:r w:rsidRPr="00884972">
        <w:rPr>
          <w:sz w:val="26"/>
          <w:szCs w:val="26"/>
        </w:rPr>
        <w:t xml:space="preserve"> заняла 3 место.</w:t>
      </w:r>
      <w:r w:rsidRPr="00884972">
        <w:rPr>
          <w:color w:val="FF0000"/>
          <w:sz w:val="26"/>
          <w:szCs w:val="26"/>
        </w:rPr>
        <w:t xml:space="preserve"> </w:t>
      </w:r>
    </w:p>
    <w:p w:rsidR="00B676CE" w:rsidRPr="00884972" w:rsidRDefault="0062135C" w:rsidP="00B676CE">
      <w:pPr>
        <w:spacing w:after="0" w:line="40" w:lineRule="atLeast"/>
        <w:ind w:firstLine="709"/>
        <w:jc w:val="both"/>
        <w:rPr>
          <w:rFonts w:ascii="Times New Roman" w:hAnsi="Times New Roman" w:cs="Times New Roman"/>
          <w:sz w:val="26"/>
          <w:szCs w:val="26"/>
          <w:shd w:val="clear" w:color="auto" w:fill="FCFDFD"/>
        </w:rPr>
      </w:pPr>
      <w:r w:rsidRPr="00884972">
        <w:rPr>
          <w:rFonts w:ascii="Times New Roman" w:hAnsi="Times New Roman" w:cs="Times New Roman"/>
          <w:sz w:val="26"/>
          <w:szCs w:val="26"/>
          <w:shd w:val="clear" w:color="auto" w:fill="FCFDFD"/>
        </w:rPr>
        <w:t>В течение года проведены районные</w:t>
      </w:r>
      <w:r w:rsidR="00D76237" w:rsidRPr="00884972">
        <w:rPr>
          <w:rFonts w:ascii="Times New Roman" w:hAnsi="Times New Roman" w:cs="Times New Roman"/>
          <w:sz w:val="26"/>
          <w:szCs w:val="26"/>
          <w:shd w:val="clear" w:color="auto" w:fill="FCFDFD"/>
        </w:rPr>
        <w:t xml:space="preserve"> </w:t>
      </w:r>
      <w:r w:rsidR="00B676CE" w:rsidRPr="00884972">
        <w:rPr>
          <w:rFonts w:ascii="Times New Roman" w:hAnsi="Times New Roman" w:cs="Times New Roman"/>
          <w:sz w:val="26"/>
          <w:szCs w:val="26"/>
          <w:shd w:val="clear" w:color="auto" w:fill="FCFDFD"/>
        </w:rPr>
        <w:t>турниры по волейболу, футболу, баскетболу, хоккею, мини-футболу, настольному теннису, шахматам, пляжному волей</w:t>
      </w:r>
      <w:r w:rsidRPr="00884972">
        <w:rPr>
          <w:rFonts w:ascii="Times New Roman" w:hAnsi="Times New Roman" w:cs="Times New Roman"/>
          <w:sz w:val="26"/>
          <w:szCs w:val="26"/>
          <w:shd w:val="clear" w:color="auto" w:fill="FCFDFD"/>
        </w:rPr>
        <w:t xml:space="preserve">болу и волейболу, соревнования </w:t>
      </w:r>
      <w:r w:rsidR="00B676CE" w:rsidRPr="00884972">
        <w:rPr>
          <w:rFonts w:ascii="Times New Roman" w:hAnsi="Times New Roman" w:cs="Times New Roman"/>
          <w:sz w:val="26"/>
          <w:szCs w:val="26"/>
          <w:shd w:val="clear" w:color="auto" w:fill="FCFDFD"/>
        </w:rPr>
        <w:t>по</w:t>
      </w:r>
      <w:r w:rsidR="00D76237" w:rsidRPr="00884972">
        <w:rPr>
          <w:rFonts w:ascii="Times New Roman" w:hAnsi="Times New Roman" w:cs="Times New Roman"/>
          <w:sz w:val="26"/>
          <w:szCs w:val="26"/>
          <w:shd w:val="clear" w:color="auto" w:fill="FCFDFD"/>
        </w:rPr>
        <w:t xml:space="preserve"> зимнему</w:t>
      </w:r>
      <w:r w:rsidR="00B676CE" w:rsidRPr="00884972">
        <w:rPr>
          <w:rFonts w:ascii="Times New Roman" w:hAnsi="Times New Roman" w:cs="Times New Roman"/>
          <w:sz w:val="26"/>
          <w:szCs w:val="26"/>
          <w:shd w:val="clear" w:color="auto" w:fill="FCFDFD"/>
        </w:rPr>
        <w:t xml:space="preserve"> спортивному лову рыбы на мормышку. </w:t>
      </w:r>
    </w:p>
    <w:p w:rsidR="00B676CE" w:rsidRPr="009A2C69" w:rsidRDefault="00B676CE" w:rsidP="00B676CE">
      <w:pPr>
        <w:spacing w:after="0" w:line="40" w:lineRule="atLeast"/>
        <w:ind w:firstLine="709"/>
        <w:jc w:val="both"/>
        <w:rPr>
          <w:rFonts w:ascii="Times New Roman" w:hAnsi="Times New Roman" w:cs="Times New Roman"/>
          <w:b/>
          <w:sz w:val="26"/>
          <w:szCs w:val="26"/>
        </w:rPr>
      </w:pPr>
      <w:r w:rsidRPr="00884972">
        <w:rPr>
          <w:rFonts w:ascii="Times New Roman" w:hAnsi="Times New Roman" w:cs="Times New Roman"/>
          <w:sz w:val="26"/>
          <w:szCs w:val="26"/>
        </w:rPr>
        <w:t>Финансовые средства, предусмотренные в бюджет</w:t>
      </w:r>
      <w:r w:rsidR="005C5C3F" w:rsidRPr="00884972">
        <w:rPr>
          <w:rFonts w:ascii="Times New Roman" w:hAnsi="Times New Roman" w:cs="Times New Roman"/>
          <w:sz w:val="26"/>
          <w:szCs w:val="26"/>
        </w:rPr>
        <w:t>е района для развития взрослого</w:t>
      </w:r>
      <w:r w:rsidR="0062135C" w:rsidRPr="00884972">
        <w:rPr>
          <w:rFonts w:ascii="Times New Roman" w:hAnsi="Times New Roman" w:cs="Times New Roman"/>
          <w:sz w:val="26"/>
          <w:szCs w:val="26"/>
        </w:rPr>
        <w:t xml:space="preserve"> спорта</w:t>
      </w:r>
      <w:r w:rsidR="00D76237" w:rsidRPr="00884972">
        <w:rPr>
          <w:rFonts w:ascii="Times New Roman" w:hAnsi="Times New Roman" w:cs="Times New Roman"/>
          <w:sz w:val="26"/>
          <w:szCs w:val="26"/>
        </w:rPr>
        <w:t xml:space="preserve"> в сумме</w:t>
      </w:r>
      <w:r w:rsidRPr="00884972">
        <w:rPr>
          <w:rFonts w:ascii="Times New Roman" w:hAnsi="Times New Roman" w:cs="Times New Roman"/>
          <w:sz w:val="26"/>
          <w:szCs w:val="26"/>
        </w:rPr>
        <w:t xml:space="preserve"> 150 тыс. рублей</w:t>
      </w:r>
      <w:r w:rsidR="00D76237" w:rsidRPr="00884972">
        <w:rPr>
          <w:rFonts w:ascii="Times New Roman" w:hAnsi="Times New Roman" w:cs="Times New Roman"/>
          <w:sz w:val="26"/>
          <w:szCs w:val="26"/>
        </w:rPr>
        <w:t>,</w:t>
      </w:r>
      <w:r w:rsidRPr="00884972">
        <w:rPr>
          <w:rFonts w:ascii="Times New Roman" w:hAnsi="Times New Roman" w:cs="Times New Roman"/>
          <w:sz w:val="26"/>
          <w:szCs w:val="26"/>
        </w:rPr>
        <w:t xml:space="preserve"> освоены в полном объеме, приобретен необходимый спортинвентарь.</w:t>
      </w:r>
    </w:p>
    <w:p w:rsidR="00B676CE" w:rsidRPr="009A2C69" w:rsidRDefault="00B676CE" w:rsidP="00B676CE">
      <w:pPr>
        <w:spacing w:after="0" w:line="40" w:lineRule="atLeast"/>
        <w:ind w:firstLine="709"/>
        <w:jc w:val="both"/>
        <w:rPr>
          <w:rFonts w:ascii="Times New Roman" w:hAnsi="Times New Roman" w:cs="Times New Roman"/>
          <w:b/>
          <w:color w:val="FF0000"/>
          <w:sz w:val="26"/>
          <w:szCs w:val="26"/>
        </w:rPr>
      </w:pPr>
    </w:p>
    <w:p w:rsidR="00B676CE" w:rsidRPr="009A2C69" w:rsidRDefault="00E22AAE" w:rsidP="00B676CE">
      <w:pPr>
        <w:spacing w:after="0" w:line="40" w:lineRule="atLeast"/>
        <w:jc w:val="both"/>
        <w:rPr>
          <w:rFonts w:ascii="Times New Roman" w:hAnsi="Times New Roman" w:cs="Times New Roman"/>
          <w:b/>
          <w:color w:val="FF0000"/>
          <w:sz w:val="26"/>
          <w:szCs w:val="26"/>
        </w:rPr>
      </w:pPr>
      <w:r>
        <w:rPr>
          <w:rFonts w:ascii="Times New Roman" w:hAnsi="Times New Roman" w:cs="Times New Roman"/>
          <w:b/>
          <w:sz w:val="26"/>
          <w:szCs w:val="26"/>
        </w:rPr>
        <w:tab/>
        <w:t>2.5. Молодёжная политика</w:t>
      </w:r>
    </w:p>
    <w:p w:rsidR="00B676CE" w:rsidRPr="00884972" w:rsidRDefault="005C5C3F"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Организаторская работа</w:t>
      </w:r>
      <w:r w:rsidR="00B676CE" w:rsidRPr="00884972">
        <w:rPr>
          <w:rFonts w:ascii="Times New Roman" w:hAnsi="Times New Roman" w:cs="Times New Roman"/>
          <w:sz w:val="26"/>
          <w:szCs w:val="26"/>
        </w:rPr>
        <w:t xml:space="preserve"> в сфере молодежной политики района осуще</w:t>
      </w:r>
      <w:r w:rsidR="0062135C" w:rsidRPr="00884972">
        <w:rPr>
          <w:rFonts w:ascii="Times New Roman" w:hAnsi="Times New Roman" w:cs="Times New Roman"/>
          <w:sz w:val="26"/>
          <w:szCs w:val="26"/>
        </w:rPr>
        <w:t>ствлялась комитетом по культуре и Советом</w:t>
      </w:r>
      <w:r w:rsidR="00B676CE" w:rsidRPr="00884972">
        <w:rPr>
          <w:rFonts w:ascii="Times New Roman" w:hAnsi="Times New Roman" w:cs="Times New Roman"/>
          <w:sz w:val="26"/>
          <w:szCs w:val="26"/>
        </w:rPr>
        <w:t xml:space="preserve"> молодежи при Администрации района, который состоит из 14 человек.</w:t>
      </w:r>
      <w:r w:rsidR="0062135C" w:rsidRPr="00884972">
        <w:rPr>
          <w:rFonts w:ascii="Times New Roman" w:hAnsi="Times New Roman" w:cs="Times New Roman"/>
          <w:sz w:val="26"/>
          <w:szCs w:val="26"/>
        </w:rPr>
        <w:t xml:space="preserve"> В отчетном году было проведены</w:t>
      </w:r>
      <w:r w:rsidR="00B676CE" w:rsidRPr="00884972">
        <w:rPr>
          <w:rFonts w:ascii="Times New Roman" w:hAnsi="Times New Roman" w:cs="Times New Roman"/>
          <w:sz w:val="26"/>
          <w:szCs w:val="26"/>
        </w:rPr>
        <w:t xml:space="preserve"> 2 з</w:t>
      </w:r>
      <w:r w:rsidR="00A93FAE" w:rsidRPr="00884972">
        <w:rPr>
          <w:rFonts w:ascii="Times New Roman" w:hAnsi="Times New Roman" w:cs="Times New Roman"/>
          <w:sz w:val="26"/>
          <w:szCs w:val="26"/>
        </w:rPr>
        <w:t>аседания Совета, организованы</w:t>
      </w:r>
      <w:r w:rsidR="00B676CE" w:rsidRPr="00884972">
        <w:rPr>
          <w:rFonts w:ascii="Times New Roman" w:hAnsi="Times New Roman" w:cs="Times New Roman"/>
          <w:sz w:val="26"/>
          <w:szCs w:val="26"/>
        </w:rPr>
        <w:t xml:space="preserve"> 53</w:t>
      </w:r>
      <w:r w:rsidR="0062135C" w:rsidRPr="00884972">
        <w:rPr>
          <w:rFonts w:ascii="Times New Roman" w:hAnsi="Times New Roman" w:cs="Times New Roman"/>
          <w:sz w:val="26"/>
          <w:szCs w:val="26"/>
        </w:rPr>
        <w:t xml:space="preserve"> различных мероприятия</w:t>
      </w:r>
      <w:r w:rsidR="00B676CE" w:rsidRPr="00884972">
        <w:rPr>
          <w:rFonts w:ascii="Times New Roman" w:hAnsi="Times New Roman" w:cs="Times New Roman"/>
          <w:sz w:val="26"/>
          <w:szCs w:val="26"/>
        </w:rPr>
        <w:t>. (2024-23).</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Представители молодежи района приняли участие в молодежном международном образовательном форуме «Алтай. Территория развития-202</w:t>
      </w:r>
      <w:r w:rsidR="00773CFD" w:rsidRPr="00884972">
        <w:rPr>
          <w:rFonts w:ascii="Times New Roman" w:hAnsi="Times New Roman" w:cs="Times New Roman"/>
          <w:sz w:val="26"/>
          <w:szCs w:val="26"/>
        </w:rPr>
        <w:t>5» в городе Белокурихе, в сессиях</w:t>
      </w:r>
      <w:r w:rsidRPr="00884972">
        <w:rPr>
          <w:rFonts w:ascii="Times New Roman" w:hAnsi="Times New Roman" w:cs="Times New Roman"/>
          <w:sz w:val="26"/>
          <w:szCs w:val="26"/>
        </w:rPr>
        <w:t xml:space="preserve"> Молодежного Парламента Алтайского края.</w:t>
      </w:r>
    </w:p>
    <w:p w:rsidR="00B676CE" w:rsidRPr="00884972" w:rsidRDefault="009D48A8" w:rsidP="00884972">
      <w:pPr>
        <w:suppressAutoHyphens/>
        <w:spacing w:after="0" w:line="40" w:lineRule="atLeast"/>
        <w:ind w:firstLine="709"/>
        <w:jc w:val="both"/>
        <w:rPr>
          <w:rFonts w:ascii="Times New Roman" w:hAnsi="Times New Roman" w:cs="Times New Roman"/>
          <w:sz w:val="26"/>
          <w:szCs w:val="26"/>
          <w:shd w:val="clear" w:color="auto" w:fill="FCFDFD"/>
        </w:rPr>
      </w:pPr>
      <w:r w:rsidRPr="00884972">
        <w:rPr>
          <w:rFonts w:ascii="Times New Roman" w:hAnsi="Times New Roman" w:cs="Times New Roman"/>
          <w:sz w:val="26"/>
          <w:szCs w:val="26"/>
          <w:shd w:val="clear" w:color="auto" w:fill="FCFDFD"/>
        </w:rPr>
        <w:t>Представители молодежи</w:t>
      </w:r>
      <w:r w:rsidR="00B676CE" w:rsidRPr="00884972">
        <w:rPr>
          <w:rFonts w:ascii="Times New Roman" w:hAnsi="Times New Roman" w:cs="Times New Roman"/>
          <w:sz w:val="26"/>
          <w:szCs w:val="26"/>
          <w:shd w:val="clear" w:color="auto" w:fill="FCFDFD"/>
        </w:rPr>
        <w:t xml:space="preserve"> Бу</w:t>
      </w:r>
      <w:r w:rsidRPr="00884972">
        <w:rPr>
          <w:rFonts w:ascii="Times New Roman" w:hAnsi="Times New Roman" w:cs="Times New Roman"/>
          <w:sz w:val="26"/>
          <w:szCs w:val="26"/>
          <w:shd w:val="clear" w:color="auto" w:fill="FCFDFD"/>
        </w:rPr>
        <w:t>рлинского района стали участниками краевого форума</w:t>
      </w:r>
      <w:r w:rsidR="00B676CE" w:rsidRPr="00884972">
        <w:rPr>
          <w:rFonts w:ascii="Times New Roman" w:hAnsi="Times New Roman" w:cs="Times New Roman"/>
          <w:sz w:val="26"/>
          <w:szCs w:val="26"/>
          <w:shd w:val="clear" w:color="auto" w:fill="FCFDFD"/>
        </w:rPr>
        <w:t xml:space="preserve"> «Н</w:t>
      </w:r>
      <w:r w:rsidR="0062135C" w:rsidRPr="00884972">
        <w:rPr>
          <w:rFonts w:ascii="Times New Roman" w:hAnsi="Times New Roman" w:cs="Times New Roman"/>
          <w:sz w:val="26"/>
          <w:szCs w:val="26"/>
          <w:shd w:val="clear" w:color="auto" w:fill="FCFDFD"/>
        </w:rPr>
        <w:t>а</w:t>
      </w:r>
      <w:r w:rsidR="0062135C" w:rsidRPr="00884972">
        <w:rPr>
          <w:rFonts w:ascii="Times New Roman" w:hAnsi="Times New Roman" w:cs="Times New Roman"/>
          <w:sz w:val="26"/>
          <w:szCs w:val="26"/>
          <w:shd w:val="clear" w:color="auto" w:fill="FCFDFD"/>
        </w:rPr>
        <w:softHyphen/>
        <w:t>ви</w:t>
      </w:r>
      <w:r w:rsidR="0062135C" w:rsidRPr="00884972">
        <w:rPr>
          <w:rFonts w:ascii="Times New Roman" w:hAnsi="Times New Roman" w:cs="Times New Roman"/>
          <w:sz w:val="26"/>
          <w:szCs w:val="26"/>
          <w:shd w:val="clear" w:color="auto" w:fill="FCFDFD"/>
        </w:rPr>
        <w:softHyphen/>
        <w:t>га</w:t>
      </w:r>
      <w:r w:rsidR="0062135C" w:rsidRPr="00884972">
        <w:rPr>
          <w:rFonts w:ascii="Times New Roman" w:hAnsi="Times New Roman" w:cs="Times New Roman"/>
          <w:sz w:val="26"/>
          <w:szCs w:val="26"/>
          <w:shd w:val="clear" w:color="auto" w:fill="FCFDFD"/>
        </w:rPr>
        <w:softHyphen/>
        <w:t>тор+», который проходил</w:t>
      </w:r>
      <w:r w:rsidR="00B676CE" w:rsidRPr="00884972">
        <w:rPr>
          <w:rFonts w:ascii="Times New Roman" w:hAnsi="Times New Roman" w:cs="Times New Roman"/>
          <w:sz w:val="26"/>
          <w:szCs w:val="26"/>
          <w:shd w:val="clear" w:color="auto" w:fill="FCFDFD"/>
        </w:rPr>
        <w:t xml:space="preserve"> для ли</w:t>
      </w:r>
      <w:r w:rsidR="00B676CE" w:rsidRPr="00884972">
        <w:rPr>
          <w:rFonts w:ascii="Times New Roman" w:hAnsi="Times New Roman" w:cs="Times New Roman"/>
          <w:sz w:val="26"/>
          <w:szCs w:val="26"/>
          <w:shd w:val="clear" w:color="auto" w:fill="FCFDFD"/>
        </w:rPr>
        <w:softHyphen/>
        <w:t>де</w:t>
      </w:r>
      <w:r w:rsidR="00B676CE" w:rsidRPr="00884972">
        <w:rPr>
          <w:rFonts w:ascii="Times New Roman" w:hAnsi="Times New Roman" w:cs="Times New Roman"/>
          <w:sz w:val="26"/>
          <w:szCs w:val="26"/>
          <w:shd w:val="clear" w:color="auto" w:fill="FCFDFD"/>
        </w:rPr>
        <w:softHyphen/>
        <w:t>ров доб</w:t>
      </w:r>
      <w:r w:rsidR="00B676CE" w:rsidRPr="00884972">
        <w:rPr>
          <w:rFonts w:ascii="Times New Roman" w:hAnsi="Times New Roman" w:cs="Times New Roman"/>
          <w:sz w:val="26"/>
          <w:szCs w:val="26"/>
          <w:shd w:val="clear" w:color="auto" w:fill="FCFDFD"/>
        </w:rPr>
        <w:softHyphen/>
        <w:t>ро</w:t>
      </w:r>
      <w:r w:rsidR="00B676CE" w:rsidRPr="00884972">
        <w:rPr>
          <w:rFonts w:ascii="Times New Roman" w:hAnsi="Times New Roman" w:cs="Times New Roman"/>
          <w:sz w:val="26"/>
          <w:szCs w:val="26"/>
          <w:shd w:val="clear" w:color="auto" w:fill="FCFDFD"/>
        </w:rPr>
        <w:softHyphen/>
        <w:t>воль</w:t>
      </w:r>
      <w:r w:rsidR="00B676CE" w:rsidRPr="00884972">
        <w:rPr>
          <w:rFonts w:ascii="Times New Roman" w:hAnsi="Times New Roman" w:cs="Times New Roman"/>
          <w:sz w:val="26"/>
          <w:szCs w:val="26"/>
          <w:shd w:val="clear" w:color="auto" w:fill="FCFDFD"/>
        </w:rPr>
        <w:softHyphen/>
        <w:t>че</w:t>
      </w:r>
      <w:r w:rsidR="00B676CE" w:rsidRPr="00884972">
        <w:rPr>
          <w:rFonts w:ascii="Times New Roman" w:hAnsi="Times New Roman" w:cs="Times New Roman"/>
          <w:sz w:val="26"/>
          <w:szCs w:val="26"/>
          <w:shd w:val="clear" w:color="auto" w:fill="FCFDFD"/>
        </w:rPr>
        <w:softHyphen/>
        <w:t>ско</w:t>
      </w:r>
      <w:r w:rsidR="00B676CE" w:rsidRPr="00884972">
        <w:rPr>
          <w:rFonts w:ascii="Times New Roman" w:hAnsi="Times New Roman" w:cs="Times New Roman"/>
          <w:sz w:val="26"/>
          <w:szCs w:val="26"/>
          <w:shd w:val="clear" w:color="auto" w:fill="FCFDFD"/>
        </w:rPr>
        <w:softHyphen/>
        <w:t>го дви</w:t>
      </w:r>
      <w:r w:rsidR="00B676CE" w:rsidRPr="00884972">
        <w:rPr>
          <w:rFonts w:ascii="Times New Roman" w:hAnsi="Times New Roman" w:cs="Times New Roman"/>
          <w:sz w:val="26"/>
          <w:szCs w:val="26"/>
          <w:shd w:val="clear" w:color="auto" w:fill="FCFDFD"/>
        </w:rPr>
        <w:softHyphen/>
        <w:t>же</w:t>
      </w:r>
      <w:r w:rsidR="00B676CE" w:rsidRPr="00884972">
        <w:rPr>
          <w:rFonts w:ascii="Times New Roman" w:hAnsi="Times New Roman" w:cs="Times New Roman"/>
          <w:sz w:val="26"/>
          <w:szCs w:val="26"/>
          <w:shd w:val="clear" w:color="auto" w:fill="FCFDFD"/>
        </w:rPr>
        <w:softHyphen/>
        <w:t>ния, их на</w:t>
      </w:r>
      <w:r w:rsidR="00B676CE" w:rsidRPr="00884972">
        <w:rPr>
          <w:rFonts w:ascii="Times New Roman" w:hAnsi="Times New Roman" w:cs="Times New Roman"/>
          <w:sz w:val="26"/>
          <w:szCs w:val="26"/>
          <w:shd w:val="clear" w:color="auto" w:fill="FCFDFD"/>
        </w:rPr>
        <w:softHyphen/>
        <w:t>став</w:t>
      </w:r>
      <w:r w:rsidR="00B676CE" w:rsidRPr="00884972">
        <w:rPr>
          <w:rFonts w:ascii="Times New Roman" w:hAnsi="Times New Roman" w:cs="Times New Roman"/>
          <w:sz w:val="26"/>
          <w:szCs w:val="26"/>
          <w:shd w:val="clear" w:color="auto" w:fill="FCFDFD"/>
        </w:rPr>
        <w:softHyphen/>
        <w:t>ни</w:t>
      </w:r>
      <w:r w:rsidR="00B676CE" w:rsidRPr="00884972">
        <w:rPr>
          <w:rFonts w:ascii="Times New Roman" w:hAnsi="Times New Roman" w:cs="Times New Roman"/>
          <w:sz w:val="26"/>
          <w:szCs w:val="26"/>
          <w:shd w:val="clear" w:color="auto" w:fill="FCFDFD"/>
        </w:rPr>
        <w:softHyphen/>
        <w:t>ков и спе</w:t>
      </w:r>
      <w:r w:rsidR="00B676CE" w:rsidRPr="00884972">
        <w:rPr>
          <w:rFonts w:ascii="Times New Roman" w:hAnsi="Times New Roman" w:cs="Times New Roman"/>
          <w:sz w:val="26"/>
          <w:szCs w:val="26"/>
          <w:shd w:val="clear" w:color="auto" w:fill="FCFDFD"/>
        </w:rPr>
        <w:softHyphen/>
        <w:t>ци</w:t>
      </w:r>
      <w:r w:rsidR="00B676CE" w:rsidRPr="00884972">
        <w:rPr>
          <w:rFonts w:ascii="Times New Roman" w:hAnsi="Times New Roman" w:cs="Times New Roman"/>
          <w:sz w:val="26"/>
          <w:szCs w:val="26"/>
          <w:shd w:val="clear" w:color="auto" w:fill="FCFDFD"/>
        </w:rPr>
        <w:softHyphen/>
        <w:t>а</w:t>
      </w:r>
      <w:r w:rsidR="00B676CE" w:rsidRPr="00884972">
        <w:rPr>
          <w:rFonts w:ascii="Times New Roman" w:hAnsi="Times New Roman" w:cs="Times New Roman"/>
          <w:sz w:val="26"/>
          <w:szCs w:val="26"/>
          <w:shd w:val="clear" w:color="auto" w:fill="FCFDFD"/>
        </w:rPr>
        <w:softHyphen/>
        <w:t>ли</w:t>
      </w:r>
      <w:r w:rsidR="00B676CE" w:rsidRPr="00884972">
        <w:rPr>
          <w:rFonts w:ascii="Times New Roman" w:hAnsi="Times New Roman" w:cs="Times New Roman"/>
          <w:sz w:val="26"/>
          <w:szCs w:val="26"/>
          <w:shd w:val="clear" w:color="auto" w:fill="FCFDFD"/>
        </w:rPr>
        <w:softHyphen/>
        <w:t>стов мо</w:t>
      </w:r>
      <w:r w:rsidR="00B676CE" w:rsidRPr="00884972">
        <w:rPr>
          <w:rFonts w:ascii="Times New Roman" w:hAnsi="Times New Roman" w:cs="Times New Roman"/>
          <w:sz w:val="26"/>
          <w:szCs w:val="26"/>
          <w:shd w:val="clear" w:color="auto" w:fill="FCFDFD"/>
        </w:rPr>
        <w:softHyphen/>
        <w:t>ло</w:t>
      </w:r>
      <w:r w:rsidR="00B676CE" w:rsidRPr="00884972">
        <w:rPr>
          <w:rFonts w:ascii="Times New Roman" w:hAnsi="Times New Roman" w:cs="Times New Roman"/>
          <w:sz w:val="26"/>
          <w:szCs w:val="26"/>
          <w:shd w:val="clear" w:color="auto" w:fill="FCFDFD"/>
        </w:rPr>
        <w:softHyphen/>
        <w:t>деж</w:t>
      </w:r>
      <w:r w:rsidR="00B676CE" w:rsidRPr="00884972">
        <w:rPr>
          <w:rFonts w:ascii="Times New Roman" w:hAnsi="Times New Roman" w:cs="Times New Roman"/>
          <w:sz w:val="26"/>
          <w:szCs w:val="26"/>
          <w:shd w:val="clear" w:color="auto" w:fill="FCFDFD"/>
        </w:rPr>
        <w:softHyphen/>
        <w:t>ной по</w:t>
      </w:r>
      <w:r w:rsidR="00B676CE" w:rsidRPr="00884972">
        <w:rPr>
          <w:rFonts w:ascii="Times New Roman" w:hAnsi="Times New Roman" w:cs="Times New Roman"/>
          <w:sz w:val="26"/>
          <w:szCs w:val="26"/>
          <w:shd w:val="clear" w:color="auto" w:fill="FCFDFD"/>
        </w:rPr>
        <w:softHyphen/>
        <w:t>ли</w:t>
      </w:r>
      <w:r w:rsidR="00B676CE" w:rsidRPr="00884972">
        <w:rPr>
          <w:rFonts w:ascii="Times New Roman" w:hAnsi="Times New Roman" w:cs="Times New Roman"/>
          <w:sz w:val="26"/>
          <w:szCs w:val="26"/>
          <w:shd w:val="clear" w:color="auto" w:fill="FCFDFD"/>
        </w:rPr>
        <w:softHyphen/>
        <w:t>ти</w:t>
      </w:r>
      <w:r w:rsidR="00B676CE" w:rsidRPr="00884972">
        <w:rPr>
          <w:rFonts w:ascii="Times New Roman" w:hAnsi="Times New Roman" w:cs="Times New Roman"/>
          <w:sz w:val="26"/>
          <w:szCs w:val="26"/>
          <w:shd w:val="clear" w:color="auto" w:fill="FCFDFD"/>
        </w:rPr>
        <w:softHyphen/>
        <w:t>ки Слав</w:t>
      </w:r>
      <w:r w:rsidR="00B676CE" w:rsidRPr="00884972">
        <w:rPr>
          <w:rFonts w:ascii="Times New Roman" w:hAnsi="Times New Roman" w:cs="Times New Roman"/>
          <w:sz w:val="26"/>
          <w:szCs w:val="26"/>
          <w:shd w:val="clear" w:color="auto" w:fill="FCFDFD"/>
        </w:rPr>
        <w:softHyphen/>
        <w:t>го</w:t>
      </w:r>
      <w:r w:rsidR="00B676CE" w:rsidRPr="00884972">
        <w:rPr>
          <w:rFonts w:ascii="Times New Roman" w:hAnsi="Times New Roman" w:cs="Times New Roman"/>
          <w:sz w:val="26"/>
          <w:szCs w:val="26"/>
          <w:shd w:val="clear" w:color="auto" w:fill="FCFDFD"/>
        </w:rPr>
        <w:softHyphen/>
        <w:t>род</w:t>
      </w:r>
      <w:r w:rsidR="00B676CE" w:rsidRPr="00884972">
        <w:rPr>
          <w:rFonts w:ascii="Times New Roman" w:hAnsi="Times New Roman" w:cs="Times New Roman"/>
          <w:sz w:val="26"/>
          <w:szCs w:val="26"/>
          <w:shd w:val="clear" w:color="auto" w:fill="FCFDFD"/>
        </w:rPr>
        <w:softHyphen/>
        <w:t>ско</w:t>
      </w:r>
      <w:r w:rsidR="00B676CE" w:rsidRPr="00884972">
        <w:rPr>
          <w:rFonts w:ascii="Times New Roman" w:hAnsi="Times New Roman" w:cs="Times New Roman"/>
          <w:sz w:val="26"/>
          <w:szCs w:val="26"/>
          <w:shd w:val="clear" w:color="auto" w:fill="FCFDFD"/>
        </w:rPr>
        <w:softHyphen/>
        <w:t>го окру</w:t>
      </w:r>
      <w:r w:rsidR="00B676CE" w:rsidRPr="00884972">
        <w:rPr>
          <w:rFonts w:ascii="Times New Roman" w:hAnsi="Times New Roman" w:cs="Times New Roman"/>
          <w:sz w:val="26"/>
          <w:szCs w:val="26"/>
          <w:shd w:val="clear" w:color="auto" w:fill="FCFDFD"/>
        </w:rPr>
        <w:softHyphen/>
        <w:t xml:space="preserve">га. </w:t>
      </w:r>
    </w:p>
    <w:p w:rsidR="00B676CE" w:rsidRPr="00884972" w:rsidRDefault="00B676CE" w:rsidP="00B676CE">
      <w:pPr>
        <w:spacing w:after="0" w:line="40" w:lineRule="atLeast"/>
        <w:ind w:firstLine="709"/>
        <w:jc w:val="both"/>
        <w:rPr>
          <w:rFonts w:ascii="Times New Roman" w:hAnsi="Times New Roman" w:cs="Times New Roman"/>
          <w:sz w:val="26"/>
          <w:szCs w:val="26"/>
          <w:shd w:val="clear" w:color="auto" w:fill="FCFDFD"/>
        </w:rPr>
      </w:pPr>
      <w:r w:rsidRPr="00884972">
        <w:rPr>
          <w:rFonts w:ascii="Times New Roman" w:hAnsi="Times New Roman" w:cs="Times New Roman"/>
          <w:sz w:val="26"/>
          <w:szCs w:val="26"/>
          <w:shd w:val="clear" w:color="auto" w:fill="FCFDFD"/>
        </w:rPr>
        <w:t>8 воло</w:t>
      </w:r>
      <w:r w:rsidR="0062135C" w:rsidRPr="00884972">
        <w:rPr>
          <w:rFonts w:ascii="Times New Roman" w:hAnsi="Times New Roman" w:cs="Times New Roman"/>
          <w:sz w:val="26"/>
          <w:szCs w:val="26"/>
          <w:shd w:val="clear" w:color="auto" w:fill="FCFDFD"/>
        </w:rPr>
        <w:t xml:space="preserve">нтёров </w:t>
      </w:r>
      <w:r w:rsidRPr="00884972">
        <w:rPr>
          <w:rFonts w:ascii="Times New Roman" w:hAnsi="Times New Roman" w:cs="Times New Roman"/>
          <w:sz w:val="26"/>
          <w:szCs w:val="26"/>
          <w:shd w:val="clear" w:color="auto" w:fill="FCFDFD"/>
        </w:rPr>
        <w:t>из отряда «Путь добра», прошли обучение</w:t>
      </w:r>
      <w:r w:rsidR="000758A8" w:rsidRPr="00884972">
        <w:rPr>
          <w:rFonts w:ascii="Times New Roman" w:hAnsi="Times New Roman" w:cs="Times New Roman"/>
          <w:sz w:val="26"/>
          <w:szCs w:val="26"/>
          <w:shd w:val="clear" w:color="auto" w:fill="FCFDFD"/>
        </w:rPr>
        <w:t xml:space="preserve"> по вопросу, профилактики ВИЧ-</w:t>
      </w:r>
      <w:r w:rsidRPr="00884972">
        <w:rPr>
          <w:rFonts w:ascii="Times New Roman" w:hAnsi="Times New Roman" w:cs="Times New Roman"/>
          <w:sz w:val="26"/>
          <w:szCs w:val="26"/>
          <w:shd w:val="clear" w:color="auto" w:fill="FCFDFD"/>
        </w:rPr>
        <w:t>инфекции в рамках межведомственного проекта «Я знаю - я живу».</w:t>
      </w:r>
    </w:p>
    <w:p w:rsidR="00B676CE" w:rsidRPr="00884972" w:rsidRDefault="00B676CE" w:rsidP="00B676CE">
      <w:pPr>
        <w:spacing w:after="0" w:line="40" w:lineRule="atLeast"/>
        <w:ind w:firstLine="709"/>
        <w:jc w:val="both"/>
        <w:rPr>
          <w:rFonts w:ascii="Times New Roman" w:hAnsi="Times New Roman" w:cs="Times New Roman"/>
          <w:sz w:val="26"/>
          <w:szCs w:val="26"/>
        </w:rPr>
      </w:pPr>
      <w:r w:rsidRPr="00884972">
        <w:rPr>
          <w:rFonts w:ascii="Times New Roman" w:hAnsi="Times New Roman" w:cs="Times New Roman"/>
          <w:sz w:val="26"/>
          <w:szCs w:val="26"/>
          <w:shd w:val="clear" w:color="auto" w:fill="FCFDFD"/>
        </w:rPr>
        <w:lastRenderedPageBreak/>
        <w:t xml:space="preserve">В </w:t>
      </w:r>
      <w:r w:rsidR="0062135C" w:rsidRPr="00884972">
        <w:rPr>
          <w:rFonts w:ascii="Times New Roman" w:hAnsi="Times New Roman" w:cs="Times New Roman"/>
          <w:sz w:val="26"/>
          <w:szCs w:val="26"/>
        </w:rPr>
        <w:t>2025 году</w:t>
      </w:r>
      <w:r w:rsidRPr="00884972">
        <w:rPr>
          <w:rFonts w:ascii="Times New Roman" w:hAnsi="Times New Roman" w:cs="Times New Roman"/>
          <w:sz w:val="26"/>
          <w:szCs w:val="26"/>
        </w:rPr>
        <w:t xml:space="preserve"> на базе МБУК «МФКЦ» Бурлинского района</w:t>
      </w:r>
      <w:r w:rsidR="00001D91" w:rsidRPr="00884972">
        <w:rPr>
          <w:rFonts w:ascii="Times New Roman" w:hAnsi="Times New Roman" w:cs="Times New Roman"/>
          <w:sz w:val="26"/>
          <w:szCs w:val="26"/>
        </w:rPr>
        <w:t xml:space="preserve"> при</w:t>
      </w:r>
      <w:r w:rsidRPr="00884972">
        <w:rPr>
          <w:rFonts w:ascii="Times New Roman" w:hAnsi="Times New Roman" w:cs="Times New Roman"/>
          <w:sz w:val="26"/>
          <w:szCs w:val="26"/>
        </w:rPr>
        <w:t xml:space="preserve"> отдел</w:t>
      </w:r>
      <w:r w:rsidR="00001D91" w:rsidRPr="00884972">
        <w:rPr>
          <w:rFonts w:ascii="Times New Roman" w:hAnsi="Times New Roman" w:cs="Times New Roman"/>
          <w:sz w:val="26"/>
          <w:szCs w:val="26"/>
        </w:rPr>
        <w:t>е</w:t>
      </w:r>
      <w:r w:rsidRPr="00884972">
        <w:rPr>
          <w:rFonts w:ascii="Times New Roman" w:hAnsi="Times New Roman" w:cs="Times New Roman"/>
          <w:sz w:val="26"/>
          <w:szCs w:val="26"/>
        </w:rPr>
        <w:t xml:space="preserve"> районный Дом культуры был открыт центр подготовки Международного волонтёрского корпуса</w:t>
      </w:r>
      <w:r w:rsidR="00001D91" w:rsidRPr="00884972">
        <w:rPr>
          <w:rFonts w:ascii="Times New Roman" w:hAnsi="Times New Roman" w:cs="Times New Roman"/>
          <w:sz w:val="26"/>
          <w:szCs w:val="26"/>
        </w:rPr>
        <w:t xml:space="preserve"> к 80- й годовщине</w:t>
      </w:r>
      <w:r w:rsidRPr="00884972">
        <w:rPr>
          <w:rFonts w:ascii="Times New Roman" w:hAnsi="Times New Roman" w:cs="Times New Roman"/>
          <w:sz w:val="26"/>
          <w:szCs w:val="26"/>
        </w:rPr>
        <w:t xml:space="preserve"> Победы в Великой Отечественной войне, где организован отряд «Волонтёры Победы».</w:t>
      </w:r>
    </w:p>
    <w:p w:rsidR="00B676CE" w:rsidRPr="00884972" w:rsidRDefault="00B676CE" w:rsidP="00B676CE">
      <w:pPr>
        <w:spacing w:after="0" w:line="40" w:lineRule="atLeast"/>
        <w:ind w:firstLine="851"/>
        <w:jc w:val="both"/>
        <w:rPr>
          <w:rFonts w:ascii="Times New Roman" w:hAnsi="Times New Roman" w:cs="Times New Roman"/>
          <w:sz w:val="26"/>
          <w:szCs w:val="26"/>
          <w:shd w:val="clear" w:color="auto" w:fill="FCFDFD"/>
        </w:rPr>
      </w:pPr>
      <w:r w:rsidRPr="00884972">
        <w:rPr>
          <w:rFonts w:ascii="Times New Roman" w:hAnsi="Times New Roman" w:cs="Times New Roman"/>
          <w:sz w:val="26"/>
          <w:szCs w:val="26"/>
        </w:rPr>
        <w:t>Волонтёрск</w:t>
      </w:r>
      <w:r w:rsidR="0062135C" w:rsidRPr="00884972">
        <w:rPr>
          <w:rFonts w:ascii="Times New Roman" w:hAnsi="Times New Roman" w:cs="Times New Roman"/>
          <w:sz w:val="26"/>
          <w:szCs w:val="26"/>
        </w:rPr>
        <w:t>ое движение в Бурлинском районе</w:t>
      </w:r>
      <w:r w:rsidRPr="00884972">
        <w:rPr>
          <w:rFonts w:ascii="Times New Roman" w:hAnsi="Times New Roman" w:cs="Times New Roman"/>
          <w:sz w:val="26"/>
          <w:szCs w:val="26"/>
        </w:rPr>
        <w:t xml:space="preserve"> растёт и развивается. В 2025 году по сравнению с 2024 годом количество официально зарегистрированных добровольцев на территории </w:t>
      </w:r>
      <w:r w:rsidR="0062135C" w:rsidRPr="00884972">
        <w:rPr>
          <w:rFonts w:ascii="Times New Roman" w:hAnsi="Times New Roman" w:cs="Times New Roman"/>
          <w:sz w:val="26"/>
          <w:szCs w:val="26"/>
        </w:rPr>
        <w:t>Бурлинского</w:t>
      </w:r>
      <w:r w:rsidRPr="00884972">
        <w:rPr>
          <w:rFonts w:ascii="Times New Roman" w:hAnsi="Times New Roman" w:cs="Times New Roman"/>
          <w:sz w:val="26"/>
          <w:szCs w:val="26"/>
        </w:rPr>
        <w:t xml:space="preserve"> район</w:t>
      </w:r>
      <w:r w:rsidR="00BA4E34" w:rsidRPr="00884972">
        <w:rPr>
          <w:rFonts w:ascii="Times New Roman" w:hAnsi="Times New Roman" w:cs="Times New Roman"/>
          <w:sz w:val="26"/>
          <w:szCs w:val="26"/>
        </w:rPr>
        <w:t>а увеличилось и составило</w:t>
      </w:r>
      <w:r w:rsidR="0062135C" w:rsidRPr="00884972">
        <w:rPr>
          <w:rFonts w:ascii="Times New Roman" w:hAnsi="Times New Roman" w:cs="Times New Roman"/>
          <w:sz w:val="26"/>
          <w:szCs w:val="26"/>
        </w:rPr>
        <w:t xml:space="preserve"> </w:t>
      </w:r>
      <w:r w:rsidRPr="00884972">
        <w:rPr>
          <w:rFonts w:ascii="Times New Roman" w:hAnsi="Times New Roman" w:cs="Times New Roman"/>
          <w:sz w:val="26"/>
          <w:szCs w:val="26"/>
        </w:rPr>
        <w:t>465 человек. (2024- 380 человек.)</w:t>
      </w:r>
    </w:p>
    <w:p w:rsidR="00B676CE" w:rsidRPr="00884972" w:rsidRDefault="00B676CE" w:rsidP="00B676CE">
      <w:pPr>
        <w:spacing w:after="0" w:line="40" w:lineRule="atLeast"/>
        <w:ind w:firstLine="851"/>
        <w:jc w:val="both"/>
        <w:rPr>
          <w:rFonts w:ascii="Times New Roman" w:hAnsi="Times New Roman" w:cs="Times New Roman"/>
          <w:sz w:val="26"/>
          <w:szCs w:val="26"/>
        </w:rPr>
      </w:pPr>
      <w:r w:rsidRPr="00884972">
        <w:rPr>
          <w:rFonts w:ascii="Times New Roman" w:hAnsi="Times New Roman" w:cs="Times New Roman"/>
          <w:sz w:val="26"/>
          <w:szCs w:val="26"/>
        </w:rPr>
        <w:t>В районе активно действуют 7 волонтёрских отряд</w:t>
      </w:r>
      <w:r w:rsidR="0062135C" w:rsidRPr="00884972">
        <w:rPr>
          <w:rFonts w:ascii="Times New Roman" w:hAnsi="Times New Roman" w:cs="Times New Roman"/>
          <w:sz w:val="26"/>
          <w:szCs w:val="26"/>
        </w:rPr>
        <w:t>ов</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в с. Михайловка</w:t>
      </w:r>
      <w:r w:rsidR="000758A8" w:rsidRPr="00884972">
        <w:rPr>
          <w:rFonts w:ascii="Times New Roman" w:hAnsi="Times New Roman" w:cs="Times New Roman"/>
          <w:sz w:val="26"/>
          <w:szCs w:val="26"/>
        </w:rPr>
        <w:t xml:space="preserve"> – «</w:t>
      </w:r>
      <w:r w:rsidRPr="00884972">
        <w:rPr>
          <w:rFonts w:ascii="Times New Roman" w:hAnsi="Times New Roman" w:cs="Times New Roman"/>
          <w:sz w:val="26"/>
          <w:szCs w:val="26"/>
        </w:rPr>
        <w:t>Свет</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МСШ», в с. Устьянка</w:t>
      </w:r>
      <w:r w:rsidR="00102A17"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 «Хранители истори</w:t>
      </w:r>
      <w:r w:rsidR="0062135C" w:rsidRPr="00884972">
        <w:rPr>
          <w:rFonts w:ascii="Times New Roman" w:hAnsi="Times New Roman" w:cs="Times New Roman"/>
          <w:sz w:val="26"/>
          <w:szCs w:val="26"/>
        </w:rPr>
        <w:t xml:space="preserve">и» и </w:t>
      </w:r>
      <w:r w:rsidR="00102A17" w:rsidRPr="00884972">
        <w:rPr>
          <w:rFonts w:ascii="Times New Roman" w:hAnsi="Times New Roman" w:cs="Times New Roman"/>
          <w:sz w:val="26"/>
          <w:szCs w:val="26"/>
        </w:rPr>
        <w:t xml:space="preserve">в </w:t>
      </w:r>
      <w:r w:rsidR="0062135C" w:rsidRPr="00884972">
        <w:rPr>
          <w:rFonts w:ascii="Times New Roman" w:hAnsi="Times New Roman" w:cs="Times New Roman"/>
          <w:sz w:val="26"/>
          <w:szCs w:val="26"/>
        </w:rPr>
        <w:t>с. Бурла 2 отряда</w:t>
      </w:r>
      <w:r w:rsidR="00102A17" w:rsidRPr="00884972">
        <w:rPr>
          <w:rFonts w:ascii="Times New Roman" w:hAnsi="Times New Roman" w:cs="Times New Roman"/>
          <w:sz w:val="26"/>
          <w:szCs w:val="26"/>
        </w:rPr>
        <w:t>:</w:t>
      </w:r>
      <w:r w:rsidRPr="00884972">
        <w:rPr>
          <w:rFonts w:ascii="Times New Roman" w:hAnsi="Times New Roman" w:cs="Times New Roman"/>
          <w:sz w:val="26"/>
          <w:szCs w:val="26"/>
        </w:rPr>
        <w:t xml:space="preserve"> «Путь добр</w:t>
      </w:r>
      <w:r w:rsidR="0062135C" w:rsidRPr="00884972">
        <w:rPr>
          <w:rFonts w:ascii="Times New Roman" w:hAnsi="Times New Roman" w:cs="Times New Roman"/>
          <w:sz w:val="26"/>
          <w:szCs w:val="26"/>
        </w:rPr>
        <w:t>а» и «Импульс», в с. Новопесчан</w:t>
      </w:r>
      <w:r w:rsidRPr="00884972">
        <w:rPr>
          <w:rFonts w:ascii="Times New Roman" w:hAnsi="Times New Roman" w:cs="Times New Roman"/>
          <w:sz w:val="26"/>
          <w:szCs w:val="26"/>
        </w:rPr>
        <w:t>ое</w:t>
      </w:r>
      <w:r w:rsidR="00102A17"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 «Искры Первых», с. Новоандреевка</w:t>
      </w:r>
      <w:r w:rsidR="00102A17"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 «Друзья», в с.</w:t>
      </w:r>
      <w:r w:rsidR="000758A8" w:rsidRPr="00884972">
        <w:rPr>
          <w:rFonts w:ascii="Times New Roman" w:hAnsi="Times New Roman" w:cs="Times New Roman"/>
          <w:sz w:val="26"/>
          <w:szCs w:val="26"/>
        </w:rPr>
        <w:t> </w:t>
      </w:r>
      <w:r w:rsidRPr="00884972">
        <w:rPr>
          <w:rFonts w:ascii="Times New Roman" w:hAnsi="Times New Roman" w:cs="Times New Roman"/>
          <w:sz w:val="26"/>
          <w:szCs w:val="26"/>
        </w:rPr>
        <w:t>Орехово</w:t>
      </w:r>
      <w:r w:rsidR="00102A17"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 «Добрые сердца».</w:t>
      </w:r>
    </w:p>
    <w:p w:rsidR="00B676CE" w:rsidRPr="00884972" w:rsidRDefault="00B676CE" w:rsidP="00B676CE">
      <w:pPr>
        <w:spacing w:after="0" w:line="40" w:lineRule="atLeast"/>
        <w:ind w:firstLine="851"/>
        <w:jc w:val="both"/>
        <w:rPr>
          <w:rFonts w:ascii="Times New Roman" w:hAnsi="Times New Roman" w:cs="Times New Roman"/>
          <w:sz w:val="26"/>
          <w:szCs w:val="26"/>
          <w:shd w:val="clear" w:color="auto" w:fill="FFFFFF"/>
        </w:rPr>
      </w:pPr>
      <w:r w:rsidRPr="00884972">
        <w:rPr>
          <w:rFonts w:ascii="Times New Roman" w:hAnsi="Times New Roman" w:cs="Times New Roman"/>
          <w:sz w:val="26"/>
          <w:szCs w:val="26"/>
        </w:rPr>
        <w:t xml:space="preserve"> В декабре </w:t>
      </w:r>
      <w:r w:rsidR="0062135C" w:rsidRPr="00884972">
        <w:rPr>
          <w:rFonts w:ascii="Times New Roman" w:hAnsi="Times New Roman" w:cs="Times New Roman"/>
          <w:sz w:val="26"/>
          <w:szCs w:val="26"/>
        </w:rPr>
        <w:t>2025 года</w:t>
      </w:r>
      <w:r w:rsidRPr="00884972">
        <w:rPr>
          <w:rFonts w:ascii="Times New Roman" w:hAnsi="Times New Roman" w:cs="Times New Roman"/>
          <w:sz w:val="26"/>
          <w:szCs w:val="26"/>
        </w:rPr>
        <w:t xml:space="preserve"> проведен </w:t>
      </w:r>
      <w:r w:rsidRPr="00884972">
        <w:rPr>
          <w:rFonts w:ascii="Times New Roman" w:hAnsi="Times New Roman" w:cs="Times New Roman"/>
          <w:sz w:val="26"/>
          <w:szCs w:val="26"/>
          <w:lang w:val="en-US"/>
        </w:rPr>
        <w:t>I</w:t>
      </w:r>
      <w:r w:rsidRPr="00884972">
        <w:rPr>
          <w:rFonts w:ascii="Times New Roman" w:hAnsi="Times New Roman" w:cs="Times New Roman"/>
          <w:sz w:val="26"/>
          <w:szCs w:val="26"/>
        </w:rPr>
        <w:t xml:space="preserve"> районный слёт юных волонтёров Б</w:t>
      </w:r>
      <w:r w:rsidR="0062135C" w:rsidRPr="00884972">
        <w:rPr>
          <w:rFonts w:ascii="Times New Roman" w:hAnsi="Times New Roman" w:cs="Times New Roman"/>
          <w:sz w:val="26"/>
          <w:szCs w:val="26"/>
        </w:rPr>
        <w:t>урлинского района.  За 2025 год</w:t>
      </w:r>
      <w:r w:rsidRPr="00884972">
        <w:rPr>
          <w:rFonts w:ascii="Times New Roman" w:hAnsi="Times New Roman" w:cs="Times New Roman"/>
          <w:sz w:val="26"/>
          <w:szCs w:val="26"/>
        </w:rPr>
        <w:t xml:space="preserve"> волонтерскими отрядами   пр</w:t>
      </w:r>
      <w:r w:rsidR="0062135C" w:rsidRPr="00884972">
        <w:rPr>
          <w:rFonts w:ascii="Times New Roman" w:hAnsi="Times New Roman" w:cs="Times New Roman"/>
          <w:sz w:val="26"/>
          <w:szCs w:val="26"/>
        </w:rPr>
        <w:t xml:space="preserve">оведено более 60 </w:t>
      </w:r>
      <w:r w:rsidRPr="00884972">
        <w:rPr>
          <w:rFonts w:ascii="Times New Roman" w:hAnsi="Times New Roman" w:cs="Times New Roman"/>
          <w:sz w:val="26"/>
          <w:szCs w:val="26"/>
        </w:rPr>
        <w:t>мероприятий. Активное участ</w:t>
      </w:r>
      <w:r w:rsidR="0062135C" w:rsidRPr="00884972">
        <w:rPr>
          <w:rFonts w:ascii="Times New Roman" w:hAnsi="Times New Roman" w:cs="Times New Roman"/>
          <w:sz w:val="26"/>
          <w:szCs w:val="26"/>
        </w:rPr>
        <w:t>ие волонтеры Бурлинского района</w:t>
      </w:r>
      <w:r w:rsidRPr="00884972">
        <w:rPr>
          <w:rFonts w:ascii="Times New Roman" w:hAnsi="Times New Roman" w:cs="Times New Roman"/>
          <w:sz w:val="26"/>
          <w:szCs w:val="26"/>
        </w:rPr>
        <w:t xml:space="preserve"> принимают в региональной а</w:t>
      </w:r>
      <w:r w:rsidR="0062135C" w:rsidRPr="00884972">
        <w:rPr>
          <w:rFonts w:ascii="Times New Roman" w:hAnsi="Times New Roman" w:cs="Times New Roman"/>
          <w:sz w:val="26"/>
          <w:szCs w:val="26"/>
        </w:rPr>
        <w:t>кции «Добро в муниципалитетах»,</w:t>
      </w:r>
      <w:r w:rsidRPr="00884972">
        <w:rPr>
          <w:rFonts w:ascii="Times New Roman" w:hAnsi="Times New Roman" w:cs="Times New Roman"/>
          <w:sz w:val="26"/>
          <w:szCs w:val="26"/>
        </w:rPr>
        <w:t xml:space="preserve"> в краевом </w:t>
      </w:r>
      <w:r w:rsidRPr="00884972">
        <w:rPr>
          <w:rFonts w:ascii="Times New Roman" w:hAnsi="Times New Roman" w:cs="Times New Roman"/>
          <w:sz w:val="26"/>
          <w:szCs w:val="26"/>
          <w:shd w:val="clear" w:color="auto" w:fill="FFFFFF"/>
        </w:rPr>
        <w:t xml:space="preserve">месячнике ЗОЖ «Живи здорово!» и других краевых акциях. </w:t>
      </w:r>
    </w:p>
    <w:p w:rsidR="0062135C" w:rsidRPr="00884972" w:rsidRDefault="00B676CE" w:rsidP="0062135C">
      <w:pPr>
        <w:spacing w:after="0" w:line="40" w:lineRule="atLeast"/>
        <w:ind w:firstLine="851"/>
        <w:jc w:val="both"/>
        <w:rPr>
          <w:rFonts w:ascii="Times New Roman" w:hAnsi="Times New Roman" w:cs="Times New Roman"/>
          <w:sz w:val="26"/>
          <w:szCs w:val="26"/>
        </w:rPr>
      </w:pPr>
      <w:r w:rsidRPr="00884972">
        <w:rPr>
          <w:rFonts w:ascii="Times New Roman" w:hAnsi="Times New Roman" w:cs="Times New Roman"/>
          <w:sz w:val="26"/>
          <w:szCs w:val="26"/>
        </w:rPr>
        <w:t>На территории Бурлинского района действует муниципальная программа «Обеспечение жильем молодых семей в Бурлинском районе» на 2020-2025 годы. По с</w:t>
      </w:r>
      <w:r w:rsidR="0062135C" w:rsidRPr="00884972">
        <w:rPr>
          <w:rFonts w:ascii="Times New Roman" w:hAnsi="Times New Roman" w:cs="Times New Roman"/>
          <w:sz w:val="26"/>
          <w:szCs w:val="26"/>
        </w:rPr>
        <w:t>остоянию на 01.01.2025 на учете не состояли</w:t>
      </w:r>
      <w:r w:rsidRPr="00884972">
        <w:rPr>
          <w:rFonts w:ascii="Times New Roman" w:hAnsi="Times New Roman" w:cs="Times New Roman"/>
          <w:sz w:val="26"/>
          <w:szCs w:val="26"/>
        </w:rPr>
        <w:t xml:space="preserve"> молодые семьи, нуждающихся в улучшении ж</w:t>
      </w:r>
      <w:r w:rsidR="0062135C" w:rsidRPr="00884972">
        <w:rPr>
          <w:rFonts w:ascii="Times New Roman" w:hAnsi="Times New Roman" w:cs="Times New Roman"/>
          <w:sz w:val="26"/>
          <w:szCs w:val="26"/>
        </w:rPr>
        <w:t>илищных условий. (2024-1 семья).</w:t>
      </w:r>
    </w:p>
    <w:p w:rsidR="0062135C" w:rsidRPr="00884972" w:rsidRDefault="0062135C" w:rsidP="0062135C">
      <w:pPr>
        <w:tabs>
          <w:tab w:val="left" w:pos="2970"/>
        </w:tabs>
        <w:spacing w:after="0" w:line="240" w:lineRule="auto"/>
        <w:ind w:firstLine="851"/>
        <w:jc w:val="both"/>
        <w:rPr>
          <w:rFonts w:ascii="Times New Roman" w:hAnsi="Times New Roman" w:cs="Times New Roman"/>
          <w:sz w:val="26"/>
          <w:szCs w:val="26"/>
        </w:rPr>
      </w:pPr>
      <w:r w:rsidRPr="00884972">
        <w:rPr>
          <w:rFonts w:ascii="Times New Roman" w:hAnsi="Times New Roman" w:cs="Times New Roman"/>
          <w:sz w:val="26"/>
          <w:szCs w:val="26"/>
        </w:rPr>
        <w:t>В районе продолжает работу</w:t>
      </w:r>
      <w:bookmarkStart w:id="0" w:name="_Hlk220488933"/>
      <w:r w:rsidR="0022284B" w:rsidRPr="00884972">
        <w:rPr>
          <w:rFonts w:ascii="Times New Roman" w:hAnsi="Times New Roman" w:cs="Times New Roman"/>
          <w:sz w:val="26"/>
          <w:szCs w:val="26"/>
        </w:rPr>
        <w:t xml:space="preserve"> местное отделение </w:t>
      </w:r>
      <w:r w:rsidRPr="00884972">
        <w:rPr>
          <w:rFonts w:ascii="Times New Roman" w:hAnsi="Times New Roman" w:cs="Times New Roman"/>
          <w:sz w:val="26"/>
          <w:szCs w:val="26"/>
        </w:rPr>
        <w:t>Общероссийского общественно-государственного движения детей и молодежи «Движение Первых»</w:t>
      </w:r>
      <w:bookmarkEnd w:id="0"/>
      <w:r w:rsidRPr="00884972">
        <w:rPr>
          <w:rFonts w:ascii="Times New Roman" w:hAnsi="Times New Roman" w:cs="Times New Roman"/>
          <w:sz w:val="26"/>
          <w:szCs w:val="26"/>
        </w:rPr>
        <w:t>. Всего на конец 2025 года 688 человек являются участниками Движения. С самого начала создан</w:t>
      </w:r>
      <w:r w:rsidR="00324F4E" w:rsidRPr="00884972">
        <w:rPr>
          <w:rFonts w:ascii="Times New Roman" w:hAnsi="Times New Roman" w:cs="Times New Roman"/>
          <w:sz w:val="26"/>
          <w:szCs w:val="26"/>
        </w:rPr>
        <w:t>ы</w:t>
      </w:r>
      <w:r w:rsidRPr="00884972">
        <w:rPr>
          <w:rFonts w:ascii="Times New Roman" w:hAnsi="Times New Roman" w:cs="Times New Roman"/>
          <w:sz w:val="26"/>
          <w:szCs w:val="26"/>
        </w:rPr>
        <w:t xml:space="preserve"> Совет муниципального образования, который состоит из 9 участников и Совет Первых муниципального образования, который состоит из председателей Первичных отделений. </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 2025 году создан Муниципальный координационный Совет при Администрации района (МКС), который состоит из 9 участников.</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Активисты Бурлинского района приняли участие во многих акциях и мероприятиях: «Конкурс грантов Движения Первых», «Всероссийский конкурс среди первичных отделений», «Марафон первичных отделений Первые на Алтае 22». Команды школ заняли два вторых места и одно третье место, получили призы от регионального отделения.  </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 школах прошли отборочный и муниципальный этап «Военно-патриотической игры Зарница 2.0».</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Проведен муниципальный этап Всероссийского проекта "Вызов Первых", в котором</w:t>
      </w:r>
      <w:r w:rsidR="003E48D6" w:rsidRPr="00884972">
        <w:rPr>
          <w:rFonts w:ascii="Times New Roman" w:hAnsi="Times New Roman" w:cs="Times New Roman"/>
          <w:sz w:val="26"/>
          <w:szCs w:val="26"/>
        </w:rPr>
        <w:t xml:space="preserve"> принял</w:t>
      </w:r>
      <w:r w:rsidRPr="00884972">
        <w:rPr>
          <w:rFonts w:ascii="Times New Roman" w:hAnsi="Times New Roman" w:cs="Times New Roman"/>
          <w:sz w:val="26"/>
          <w:szCs w:val="26"/>
        </w:rPr>
        <w:t xml:space="preserve"> участие 61 обучающийся общеобразовательных школ. Региональный этап прошел в г. Барнауле. Команда «Бурлинские барсы» заняли 2 место среди 3 категории участников. </w:t>
      </w:r>
    </w:p>
    <w:p w:rsidR="0062135C" w:rsidRPr="00884972" w:rsidRDefault="0062135C" w:rsidP="0062135C">
      <w:pPr>
        <w:tabs>
          <w:tab w:val="left" w:pos="2970"/>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рамках Всероссийской программа "Мы - граждане России" торжественно вручены паспорта 20 юным гражданам РФ. </w:t>
      </w:r>
    </w:p>
    <w:p w:rsidR="0062135C" w:rsidRPr="00884972" w:rsidRDefault="0062135C" w:rsidP="0062135C">
      <w:pPr>
        <w:tabs>
          <w:tab w:val="left" w:pos="2970"/>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каждом Первичном отделении ребята взяли шефство над ветеранами педагогического труда и семьями участников СВО. Кроме того,</w:t>
      </w:r>
      <w:r w:rsidR="003E48D6" w:rsidRPr="00884972">
        <w:rPr>
          <w:rFonts w:ascii="Times New Roman" w:hAnsi="Times New Roman" w:cs="Times New Roman"/>
          <w:sz w:val="26"/>
          <w:szCs w:val="26"/>
        </w:rPr>
        <w:t xml:space="preserve"> они</w:t>
      </w:r>
      <w:r w:rsidRPr="00884972">
        <w:rPr>
          <w:rFonts w:ascii="Times New Roman" w:hAnsi="Times New Roman" w:cs="Times New Roman"/>
          <w:sz w:val="26"/>
          <w:szCs w:val="26"/>
        </w:rPr>
        <w:t xml:space="preserve"> помогают собирать посылки военнослужащим, пишут письма солдатам.</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В первичных отделениях работают отряды «Хранители истории», которые занимаются уборкой, расчисткой памятников, сбором информации, несут почетные караулы на акциях и в памятные даты.</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lastRenderedPageBreak/>
        <w:t xml:space="preserve">        Администрация района и комитет по образованию Бурлинского района в течение года выделяли средства на приобретение билетов для поездок и транспортные средства.  </w:t>
      </w:r>
    </w:p>
    <w:p w:rsidR="0062135C" w:rsidRPr="00884972" w:rsidRDefault="0062135C" w:rsidP="0062135C">
      <w:pPr>
        <w:tabs>
          <w:tab w:val="left" w:pos="2970"/>
        </w:tabs>
        <w:spacing w:after="0" w:line="240" w:lineRule="auto"/>
        <w:jc w:val="both"/>
        <w:rPr>
          <w:rFonts w:ascii="Times New Roman" w:hAnsi="Times New Roman" w:cs="Times New Roman"/>
          <w:sz w:val="26"/>
          <w:szCs w:val="26"/>
        </w:rPr>
      </w:pPr>
      <w:r w:rsidRPr="00884972">
        <w:rPr>
          <w:rFonts w:ascii="Times New Roman" w:hAnsi="Times New Roman" w:cs="Times New Roman"/>
          <w:sz w:val="26"/>
          <w:szCs w:val="26"/>
        </w:rPr>
        <w:t xml:space="preserve">       Члены Движения Первых приняли участие в международных, общероссийских и региональных слетах и сменах: Сибирский Артек -  Евгения Шарова, Международный Артек –</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Асия</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Насырова, слет членов Совета Первых регионального отделения в детском лагере с. Уба</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w:t>
      </w:r>
      <w:r w:rsidR="000758A8" w:rsidRPr="00884972">
        <w:rPr>
          <w:rFonts w:ascii="Times New Roman" w:hAnsi="Times New Roman" w:cs="Times New Roman"/>
          <w:sz w:val="26"/>
          <w:szCs w:val="26"/>
        </w:rPr>
        <w:t xml:space="preserve"> </w:t>
      </w:r>
      <w:r w:rsidRPr="00884972">
        <w:rPr>
          <w:rFonts w:ascii="Times New Roman" w:hAnsi="Times New Roman" w:cs="Times New Roman"/>
          <w:sz w:val="26"/>
          <w:szCs w:val="26"/>
        </w:rPr>
        <w:t>Дмитрий Ковальцов, смена во Всероссийском Детском Центре «Океан» - Екатерина Симонова. Приняли участие в региональной Конференции в г. Барнауле, пос</w:t>
      </w:r>
      <w:r w:rsidR="000758A8" w:rsidRPr="00884972">
        <w:rPr>
          <w:rFonts w:ascii="Times New Roman" w:hAnsi="Times New Roman" w:cs="Times New Roman"/>
          <w:sz w:val="26"/>
          <w:szCs w:val="26"/>
        </w:rPr>
        <w:t>етили окружные мероприятия в с. </w:t>
      </w:r>
      <w:r w:rsidRPr="00884972">
        <w:rPr>
          <w:rFonts w:ascii="Times New Roman" w:hAnsi="Times New Roman" w:cs="Times New Roman"/>
          <w:sz w:val="26"/>
          <w:szCs w:val="26"/>
        </w:rPr>
        <w:t>Хабары и с. Благовещенка.</w:t>
      </w:r>
    </w:p>
    <w:p w:rsidR="009A0DF0" w:rsidRDefault="009A0DF0" w:rsidP="0062135C">
      <w:pPr>
        <w:tabs>
          <w:tab w:val="left" w:pos="2970"/>
        </w:tabs>
        <w:spacing w:after="0" w:line="240" w:lineRule="auto"/>
        <w:jc w:val="both"/>
        <w:rPr>
          <w:rFonts w:ascii="Times New Roman" w:hAnsi="Times New Roman" w:cs="Times New Roman"/>
          <w:b/>
          <w:sz w:val="26"/>
          <w:szCs w:val="26"/>
        </w:rPr>
      </w:pPr>
    </w:p>
    <w:p w:rsidR="009A0DF0" w:rsidRPr="00707BC1" w:rsidRDefault="009A0DF0" w:rsidP="009A0DF0">
      <w:pPr>
        <w:tabs>
          <w:tab w:val="left" w:pos="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2.6. Работа постоянных комиссий</w:t>
      </w:r>
    </w:p>
    <w:p w:rsidR="0062135C" w:rsidRPr="00707BC1" w:rsidRDefault="009A0DF0" w:rsidP="009A0DF0">
      <w:pPr>
        <w:spacing w:after="0" w:line="40" w:lineRule="atLeast"/>
        <w:jc w:val="both"/>
        <w:rPr>
          <w:rFonts w:ascii="Times New Roman" w:hAnsi="Times New Roman" w:cs="Times New Roman"/>
          <w:b/>
          <w:sz w:val="26"/>
          <w:szCs w:val="26"/>
        </w:rPr>
      </w:pPr>
      <w:r>
        <w:rPr>
          <w:rFonts w:ascii="Times New Roman" w:hAnsi="Times New Roman" w:cs="Times New Roman"/>
          <w:b/>
          <w:sz w:val="26"/>
          <w:szCs w:val="26"/>
        </w:rPr>
        <w:tab/>
        <w:t>2.6.1. Административная комиссия</w:t>
      </w:r>
    </w:p>
    <w:p w:rsidR="00B676CE" w:rsidRPr="00884972" w:rsidRDefault="00B676CE" w:rsidP="00B676C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85011">
        <w:rPr>
          <w:rFonts w:ascii="Times New Roman" w:eastAsia="Times New Roman" w:hAnsi="Times New Roman" w:cs="Times New Roman"/>
          <w:sz w:val="26"/>
          <w:szCs w:val="26"/>
          <w:lang w:eastAsia="ru-RU"/>
        </w:rPr>
        <w:tab/>
      </w:r>
      <w:r w:rsidRPr="00884972">
        <w:rPr>
          <w:rFonts w:ascii="Times New Roman" w:eastAsia="Times New Roman" w:hAnsi="Times New Roman" w:cs="Times New Roman"/>
          <w:sz w:val="26"/>
          <w:szCs w:val="26"/>
          <w:lang w:eastAsia="ru-RU"/>
        </w:rPr>
        <w:t>В 2025 году в администр</w:t>
      </w:r>
      <w:r w:rsidR="003E63FD" w:rsidRPr="00884972">
        <w:rPr>
          <w:rFonts w:ascii="Times New Roman" w:eastAsia="Times New Roman" w:hAnsi="Times New Roman" w:cs="Times New Roman"/>
          <w:sz w:val="26"/>
          <w:szCs w:val="26"/>
          <w:lang w:eastAsia="ru-RU"/>
        </w:rPr>
        <w:t>ативную комиссию поступил от отделения полиции</w:t>
      </w:r>
      <w:r w:rsidRPr="00884972">
        <w:rPr>
          <w:rFonts w:ascii="Times New Roman" w:eastAsia="Times New Roman" w:hAnsi="Times New Roman" w:cs="Times New Roman"/>
          <w:sz w:val="26"/>
          <w:szCs w:val="26"/>
          <w:lang w:eastAsia="ru-RU"/>
        </w:rPr>
        <w:t xml:space="preserve"> по Бурлинскому</w:t>
      </w:r>
      <w:r w:rsidR="003E63FD" w:rsidRPr="00884972">
        <w:rPr>
          <w:rFonts w:ascii="Times New Roman" w:eastAsia="Times New Roman" w:hAnsi="Times New Roman" w:cs="Times New Roman"/>
          <w:sz w:val="26"/>
          <w:szCs w:val="26"/>
          <w:lang w:eastAsia="ru-RU"/>
        </w:rPr>
        <w:t xml:space="preserve"> </w:t>
      </w:r>
      <w:r w:rsidRPr="00884972">
        <w:rPr>
          <w:rFonts w:ascii="Times New Roman" w:eastAsia="Times New Roman" w:hAnsi="Times New Roman" w:cs="Times New Roman"/>
          <w:sz w:val="26"/>
          <w:szCs w:val="26"/>
          <w:lang w:eastAsia="ru-RU"/>
        </w:rPr>
        <w:t>району 31 материал предварительной проверки для составления административных дел. Из них по 27 вынесено определение об отказе в возбуждении дела об административном правонарушении в виду невозможности соблюдения порядка осуществления муниципального контроля и оценки достаточных данных, а также за недостаточностью доказатель</w:t>
      </w:r>
      <w:r w:rsidR="0062135C" w:rsidRPr="00884972">
        <w:rPr>
          <w:rFonts w:ascii="Times New Roman" w:eastAsia="Times New Roman" w:hAnsi="Times New Roman" w:cs="Times New Roman"/>
          <w:sz w:val="26"/>
          <w:szCs w:val="26"/>
          <w:lang w:eastAsia="ru-RU"/>
        </w:rPr>
        <w:t xml:space="preserve">ств нарушения закона. По ст. </w:t>
      </w:r>
      <w:r w:rsidRPr="00884972">
        <w:rPr>
          <w:rFonts w:ascii="Times New Roman" w:eastAsia="Times New Roman" w:hAnsi="Times New Roman" w:cs="Times New Roman"/>
          <w:sz w:val="26"/>
          <w:szCs w:val="26"/>
          <w:lang w:eastAsia="ru-RU"/>
        </w:rPr>
        <w:t>27 Закона Алтайского края №46-ЗС «Об административной ответственности за совершение правонарушений на территории Алтайского края» назначено четыре штрафа на сумму 4</w:t>
      </w:r>
      <w:r w:rsidR="0062135C" w:rsidRPr="00884972">
        <w:rPr>
          <w:rFonts w:ascii="Times New Roman" w:eastAsia="Times New Roman" w:hAnsi="Times New Roman" w:cs="Times New Roman"/>
          <w:sz w:val="26"/>
          <w:szCs w:val="26"/>
          <w:lang w:eastAsia="ru-RU"/>
        </w:rPr>
        <w:t>,5 тыс</w:t>
      </w:r>
      <w:r w:rsidR="003E63FD" w:rsidRPr="00884972">
        <w:rPr>
          <w:rFonts w:ascii="Times New Roman" w:eastAsia="Times New Roman" w:hAnsi="Times New Roman" w:cs="Times New Roman"/>
          <w:sz w:val="26"/>
          <w:szCs w:val="26"/>
          <w:lang w:eastAsia="ru-RU"/>
        </w:rPr>
        <w:t>.</w:t>
      </w:r>
      <w:r w:rsidRPr="00884972">
        <w:rPr>
          <w:rFonts w:ascii="Times New Roman" w:eastAsia="Times New Roman" w:hAnsi="Times New Roman" w:cs="Times New Roman"/>
          <w:sz w:val="26"/>
          <w:szCs w:val="26"/>
          <w:lang w:eastAsia="ru-RU"/>
        </w:rPr>
        <w:t xml:space="preserve"> руб.</w:t>
      </w:r>
    </w:p>
    <w:p w:rsidR="00B676CE" w:rsidRPr="00884972" w:rsidRDefault="003E63FD" w:rsidP="00B676C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84972">
        <w:rPr>
          <w:rFonts w:ascii="Times New Roman" w:eastAsia="Times New Roman" w:hAnsi="Times New Roman" w:cs="Times New Roman"/>
          <w:sz w:val="26"/>
          <w:szCs w:val="26"/>
          <w:lang w:eastAsia="ru-RU"/>
        </w:rPr>
        <w:tab/>
        <w:t>В 2025 году проведены два заседания ад</w:t>
      </w:r>
      <w:r w:rsidR="00884972">
        <w:rPr>
          <w:rFonts w:ascii="Times New Roman" w:eastAsia="Times New Roman" w:hAnsi="Times New Roman" w:cs="Times New Roman"/>
          <w:sz w:val="26"/>
          <w:szCs w:val="26"/>
          <w:lang w:eastAsia="ru-RU"/>
        </w:rPr>
        <w:t xml:space="preserve">министративной комиссии и одно </w:t>
      </w:r>
      <w:r w:rsidRPr="00884972">
        <w:rPr>
          <w:rFonts w:ascii="Times New Roman" w:eastAsia="Times New Roman" w:hAnsi="Times New Roman" w:cs="Times New Roman"/>
          <w:sz w:val="26"/>
          <w:szCs w:val="26"/>
          <w:lang w:eastAsia="ru-RU"/>
        </w:rPr>
        <w:t>межведомственной</w:t>
      </w:r>
      <w:r w:rsidR="00B676CE" w:rsidRPr="00884972">
        <w:rPr>
          <w:rFonts w:ascii="Times New Roman" w:eastAsia="Times New Roman" w:hAnsi="Times New Roman" w:cs="Times New Roman"/>
          <w:sz w:val="26"/>
          <w:szCs w:val="26"/>
          <w:lang w:eastAsia="ru-RU"/>
        </w:rPr>
        <w:t>. Утверждена муниципальная программа «Профилактика преступлений и иных правонарушений в муниципальном образовании Бурлинский район Алтайского края на 2026-2030гг.».</w:t>
      </w:r>
    </w:p>
    <w:p w:rsidR="00B676CE" w:rsidRPr="00884972" w:rsidRDefault="00B676CE" w:rsidP="00B676C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84972">
        <w:rPr>
          <w:rFonts w:ascii="Times New Roman" w:eastAsia="Times New Roman" w:hAnsi="Times New Roman" w:cs="Times New Roman"/>
          <w:sz w:val="26"/>
          <w:szCs w:val="26"/>
          <w:lang w:eastAsia="ru-RU"/>
        </w:rPr>
        <w:tab/>
        <w:t xml:space="preserve">На территории Бурлинского района, осуществляет свою деятельность общественная организация «Народная дружина». В состав дружины входит 16 человек. </w:t>
      </w:r>
    </w:p>
    <w:p w:rsidR="00B676CE" w:rsidRPr="00707BC1" w:rsidRDefault="009A0DF0" w:rsidP="00B676CE">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ab/>
        <w:t xml:space="preserve">2.6.2. </w:t>
      </w:r>
      <w:r>
        <w:rPr>
          <w:rFonts w:ascii="Times New Roman" w:hAnsi="Times New Roman" w:cs="Times New Roman"/>
          <w:b/>
          <w:sz w:val="26"/>
          <w:szCs w:val="26"/>
        </w:rPr>
        <w:t>Комиссия</w:t>
      </w:r>
      <w:r w:rsidRPr="004F1378">
        <w:rPr>
          <w:rFonts w:ascii="Times New Roman" w:hAnsi="Times New Roman" w:cs="Times New Roman"/>
          <w:b/>
          <w:sz w:val="26"/>
          <w:szCs w:val="26"/>
        </w:rPr>
        <w:t xml:space="preserve"> по делам несовершеннолетних и защите их прав</w:t>
      </w:r>
    </w:p>
    <w:p w:rsidR="00B676CE" w:rsidRPr="00884972" w:rsidRDefault="0062135C" w:rsidP="00B676CE">
      <w:pPr>
        <w:tabs>
          <w:tab w:val="left" w:pos="4215"/>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w:t>
      </w:r>
      <w:r w:rsidR="00B676CE" w:rsidRPr="00884972">
        <w:rPr>
          <w:rFonts w:ascii="Times New Roman" w:hAnsi="Times New Roman" w:cs="Times New Roman"/>
          <w:sz w:val="26"/>
          <w:szCs w:val="26"/>
        </w:rPr>
        <w:t xml:space="preserve"> году в комиссию по делам несовершеннолетних и защите их прав поступило 92 административных материала, из них 6 были составлены на несовершеннолетних.</w:t>
      </w:r>
    </w:p>
    <w:p w:rsidR="00B676CE" w:rsidRPr="00884972" w:rsidRDefault="00B676CE" w:rsidP="00B676CE">
      <w:pPr>
        <w:tabs>
          <w:tab w:val="left" w:pos="4215"/>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состоянию на 01.01.2026 в комиссии состоят на учете 12 семей, находящихся в социально опасном положении, в которых воспитывается 41 ребенок, из них в возрасте до 6,5 лет – 14. С семьями активно ведут работу службы профилактики. По итогам работы комиссии в 2025 году 1 семья, в которой воспитывается 2 ребенка, признана находящейся в социально опасном положении. На конец 2025 года были сняты с межведомственного профилактического учета 12 семей, где воспитывается 32 ребенка. Из них 12 – в связи с улучшение ситуации.</w:t>
      </w:r>
    </w:p>
    <w:p w:rsidR="00B676CE" w:rsidRPr="00884972" w:rsidRDefault="00450DD8" w:rsidP="00B676CE">
      <w:pPr>
        <w:tabs>
          <w:tab w:val="left" w:pos="4215"/>
        </w:tabs>
        <w:spacing w:after="0" w:line="240" w:lineRule="auto"/>
        <w:ind w:firstLine="709"/>
        <w:jc w:val="both"/>
        <w:rPr>
          <w:rFonts w:ascii="Times New Roman" w:hAnsi="Times New Roman" w:cs="Times New Roman"/>
          <w:color w:val="000000"/>
          <w:sz w:val="26"/>
          <w:szCs w:val="26"/>
          <w:shd w:val="clear" w:color="auto" w:fill="FCFDFD"/>
        </w:rPr>
      </w:pPr>
      <w:r w:rsidRPr="00884972">
        <w:rPr>
          <w:rFonts w:ascii="Times New Roman" w:hAnsi="Times New Roman" w:cs="Times New Roman"/>
          <w:sz w:val="26"/>
          <w:szCs w:val="26"/>
        </w:rPr>
        <w:t>В</w:t>
      </w:r>
      <w:r w:rsidR="00B676CE" w:rsidRPr="00884972">
        <w:rPr>
          <w:rFonts w:ascii="Times New Roman" w:hAnsi="Times New Roman" w:cs="Times New Roman"/>
          <w:sz w:val="26"/>
          <w:szCs w:val="26"/>
        </w:rPr>
        <w:t xml:space="preserve"> районе проведены межведомственные комплексные профилактические мероприятия: операции «Малыш», «Чистое поколение», «Безопасный интернет», «Спасибо за отказ», акции «Помоги пойти учиться», «Соберем детей в школу», «Вернем детей в школу», «Классный час. Наркотики. </w:t>
      </w:r>
      <w:r w:rsidR="0062135C" w:rsidRPr="00884972">
        <w:rPr>
          <w:rFonts w:ascii="Times New Roman" w:hAnsi="Times New Roman" w:cs="Times New Roman"/>
          <w:sz w:val="26"/>
          <w:szCs w:val="26"/>
        </w:rPr>
        <w:t>Ответственность</w:t>
      </w:r>
      <w:r w:rsidR="00B676CE" w:rsidRPr="00884972">
        <w:rPr>
          <w:rFonts w:ascii="Times New Roman" w:hAnsi="Times New Roman" w:cs="Times New Roman"/>
          <w:sz w:val="26"/>
          <w:szCs w:val="26"/>
        </w:rPr>
        <w:t>», «Неформал».</w:t>
      </w:r>
    </w:p>
    <w:p w:rsidR="00B676CE" w:rsidRPr="00585011" w:rsidRDefault="00B676CE" w:rsidP="00B676C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448A6" w:rsidRDefault="009A0DF0" w:rsidP="009A0DF0">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 xml:space="preserve">Раздел 3. </w:t>
      </w:r>
      <w:r w:rsidR="003448A6" w:rsidRPr="00585011">
        <w:rPr>
          <w:rFonts w:ascii="Times New Roman" w:hAnsi="Times New Roman" w:cs="Times New Roman"/>
          <w:b/>
          <w:sz w:val="26"/>
          <w:szCs w:val="26"/>
        </w:rPr>
        <w:t>Исполнение полномочий в сферах гражданской обороны, мобилизационной подготовки, предотвращения и ликвидации последствий чрезвычайных ситуаций, профилактике терроризма</w:t>
      </w:r>
    </w:p>
    <w:p w:rsidR="00884972" w:rsidRPr="00585011" w:rsidRDefault="00884972" w:rsidP="009A0DF0">
      <w:pPr>
        <w:spacing w:after="0" w:line="240" w:lineRule="auto"/>
        <w:ind w:firstLine="709"/>
        <w:jc w:val="both"/>
        <w:rPr>
          <w:rFonts w:ascii="Times New Roman" w:hAnsi="Times New Roman" w:cs="Times New Roman"/>
          <w:b/>
          <w:sz w:val="26"/>
          <w:szCs w:val="26"/>
        </w:rPr>
      </w:pP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Выполнение предусмотренных действующим законодательством полномочий в сферах гражданской обороны, предотвращением и ликвидации последствий чрезвычайных ситуаций, профилактике терроризма осуществлялось руководством </w:t>
      </w:r>
      <w:r w:rsidRPr="00884972">
        <w:rPr>
          <w:rFonts w:ascii="Times New Roman" w:hAnsi="Times New Roman" w:cs="Times New Roman"/>
          <w:sz w:val="26"/>
          <w:szCs w:val="26"/>
        </w:rPr>
        <w:lastRenderedPageBreak/>
        <w:t>района посредством уполномоченных органов: районной комиссии по чрезвычайным ситуациям и обеспечению пожарной безопасности, антитеррористической комиссией и отделом ГОЧС и МОБ работы Администрации района.</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соответствии с возложенными задачами, отделом ГОЧС и МОБ работы Администрации района осуществлялись следующие функции:</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1. Организация и осуществление мероприятий по гражданской обороне;</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2.  Участие в предупреждении и ликвидации последствий чрезвычайных ситуаций на территории района;</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3. Участие в профилактике терроризма, минимизации и ликвидации последствий их проявлений;</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4.  Осуществление мероприятий по обеспечению безопасности людей на водных объектах, охране их жизни и здоровья;</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5. Организация мероприятий по мобилизационной подготовке, мобилизации и отбором на военную службу по контракту. </w:t>
      </w:r>
    </w:p>
    <w:p w:rsidR="003448A6" w:rsidRPr="00884972" w:rsidRDefault="003448A6" w:rsidP="009A0DF0">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Вся основная работа по линии ГО и ЧС строилась в соответствии с утвержденным  ежегодным  Планом основных мероприятий по вопросам гражданской обороны, предупреждения и ликвидации чрезвычайных ситуации, обеспечения пожарной безопасности и безопасности людей на водных объектах Бурлинского района Алтайского края на 2025 год, согласованного с Главным управлением МЧС России по Алтайскому краю, ККУ «Управление гражданской обороны, чрезвычайных ситуаций и пожарной безопасности  Алтайского края» и утверждённого Главой района. Все запланированные мероприятия выполнены.</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2025 году режим чрезвычайной ситуации на территории района не вводился.  Режим повышенной готовности вводился 5 раз, в связи неблагоприятными метеорологическими условиями и повышением угрозы </w:t>
      </w:r>
      <w:r w:rsidR="00D21BFD" w:rsidRPr="00884972">
        <w:rPr>
          <w:rFonts w:ascii="Times New Roman" w:hAnsi="Times New Roman" w:cs="Times New Roman"/>
          <w:sz w:val="26"/>
          <w:szCs w:val="26"/>
        </w:rPr>
        <w:t>возникновения природных пожаров, на основании решений краевых органов власти.</w:t>
      </w:r>
      <w:r w:rsidRPr="00884972">
        <w:rPr>
          <w:rFonts w:ascii="Times New Roman" w:hAnsi="Times New Roman" w:cs="Times New Roman"/>
          <w:sz w:val="26"/>
          <w:szCs w:val="26"/>
        </w:rPr>
        <w:t xml:space="preserve">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 период с 01.01.2025</w:t>
      </w:r>
      <w:r w:rsidR="007844CA" w:rsidRPr="00884972">
        <w:rPr>
          <w:rFonts w:ascii="Times New Roman" w:hAnsi="Times New Roman" w:cs="Times New Roman"/>
          <w:sz w:val="26"/>
          <w:szCs w:val="26"/>
        </w:rPr>
        <w:t xml:space="preserve"> </w:t>
      </w:r>
      <w:r w:rsidRPr="00884972">
        <w:rPr>
          <w:rFonts w:ascii="Times New Roman" w:hAnsi="Times New Roman" w:cs="Times New Roman"/>
          <w:sz w:val="26"/>
          <w:szCs w:val="26"/>
        </w:rPr>
        <w:t>по 31.12.2025</w:t>
      </w:r>
      <w:r w:rsidR="007844CA" w:rsidRPr="00884972">
        <w:rPr>
          <w:rFonts w:ascii="Times New Roman" w:hAnsi="Times New Roman" w:cs="Times New Roman"/>
          <w:sz w:val="26"/>
          <w:szCs w:val="26"/>
        </w:rPr>
        <w:t xml:space="preserve"> </w:t>
      </w:r>
      <w:r w:rsidRPr="00884972">
        <w:rPr>
          <w:rFonts w:ascii="Times New Roman" w:hAnsi="Times New Roman" w:cs="Times New Roman"/>
          <w:sz w:val="26"/>
          <w:szCs w:val="26"/>
        </w:rPr>
        <w:t>на территории района зарегистрировано 97 сообщений о пожарах и возгораниях:</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- 72 сообщения о возгорании мусора, сухой травы, тополиного пуха, камыша;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- 23 техногенных пожара;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- 2 возгорание автомобилей.</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Основными причинами произошедших в 2025 г. пожаров являются: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нарушение правил эксплуатации печного отопления;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нарушение правил эксплуатации электрооборудования;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неосторожное обращение с огнем.</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рамках действующего особого противопожарного режима и пожароопасного периода не допущено случаев возгорания населенных пунктов, объектов жизнедеятельности.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2025 г. погибших и травмированных на пожарах не было.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Основной задачей на период 2025 года было:</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обеспечение готовности органов управления, сил и средств территориальной подсистемы РСЧС к реагированию на чрезвычайные ситуации, совершенствование системы мониторинга и прогнозирования ЧС, развитие систем информационного обеспечения.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целях реализации данной задачи, был проведен комплекс мероприятий, включая обязательные практические тренировки и учения, которых в 2025 году проведено 12.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В рамках организации материально-технического обеспечения мероприятий по гражданской обороне и предотвращению чрезвычайных ситуаций за счет средств местного бюджета приобретены:</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 сумму 32 тысячи 499 рублей системный блок для обеспечения работы ЕДДС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на сумму 9 тыс. 996 рублей 4 переносимых раций гражданского </w:t>
      </w:r>
      <w:r w:rsidR="00884972" w:rsidRPr="00884972">
        <w:rPr>
          <w:rFonts w:ascii="Times New Roman" w:hAnsi="Times New Roman" w:cs="Times New Roman"/>
          <w:sz w:val="26"/>
          <w:szCs w:val="26"/>
        </w:rPr>
        <w:t>диапазона</w:t>
      </w:r>
      <w:r w:rsidRPr="00884972">
        <w:rPr>
          <w:rFonts w:ascii="Times New Roman" w:hAnsi="Times New Roman" w:cs="Times New Roman"/>
          <w:sz w:val="26"/>
          <w:szCs w:val="26"/>
        </w:rPr>
        <w:t>, для обеспечения работы оперативной группы КЧС и ОПБ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 сумму 16 тыс. 527 рублей система записи телефонных разговоров в ЕДДС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на сумму 3 тысячи 616 рублей 2 прожекторных фонаря для обеспечения работы оперативной группы КЧС и ОПБ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Отдел ГОЧС и МОБ работы организовывал работу четырех комиссий:</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комиссии по чрезвычайным ситуациям и обеспечению пожарной безопасности;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антитеррористической комиссии;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эвакоприемной комиссии;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комиссии по устойчивости функционирования экономики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За 2025 год проведено: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- 9 заседаний комиссии по предупреждению и ликвидации</w:t>
      </w:r>
      <w:r w:rsidR="00884972">
        <w:rPr>
          <w:rFonts w:ascii="Times New Roman" w:hAnsi="Times New Roman" w:cs="Times New Roman"/>
          <w:sz w:val="26"/>
          <w:szCs w:val="26"/>
        </w:rPr>
        <w:t xml:space="preserve"> </w:t>
      </w:r>
      <w:r w:rsidRPr="00884972">
        <w:rPr>
          <w:rFonts w:ascii="Times New Roman" w:hAnsi="Times New Roman" w:cs="Times New Roman"/>
          <w:sz w:val="26"/>
          <w:szCs w:val="26"/>
        </w:rPr>
        <w:t>чрезвычайных ситуаций</w:t>
      </w:r>
      <w:r w:rsidR="00884972">
        <w:rPr>
          <w:rFonts w:ascii="Times New Roman" w:hAnsi="Times New Roman" w:cs="Times New Roman"/>
          <w:sz w:val="26"/>
          <w:szCs w:val="26"/>
        </w:rPr>
        <w:t>,</w:t>
      </w:r>
      <w:r w:rsidRPr="00884972">
        <w:rPr>
          <w:rFonts w:ascii="Times New Roman" w:hAnsi="Times New Roman" w:cs="Times New Roman"/>
          <w:sz w:val="26"/>
          <w:szCs w:val="26"/>
        </w:rPr>
        <w:t xml:space="preserve"> и обеспечению пожарной безопасности, рассмотрено 27 вопросов;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3 заседания антитеррористической комиссии, на которых рассмотрено 9 вопросов, проведены проверки антитеррористической защищенности семи объектов подлежащих антитеррористической защите, по итогам проверки составлены акты;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- 2 заседания эвакоприемной комиссии и 2 заседания комиссии по поддержанию и устойчивому функционированию экономики Бурлинского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Уделялось большое внимание совершенствованию деятельности районного звена Единой дежурно-диспетчерской службы (ЕДДС) - органа повседневного управления районной подсистемы единой государственной системы предупреждения и ликвидации чрезвычайных ситуаций, предназначенного для координации действий дежурных и диспетчерских (дежурно-диспетчерских) служб (ДДС).  Основной целью ЕДДС являлось повышение готовности Администрации и служб района к реагированию на угрозу или возникновение чрезвычайных ситуаций, эффективности взаимодействия привлекаемых сил и средств районных служб при их совместных действиях по предупреждению и ликвидации ЧС.</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линии ГУ МЧС России по Алтайскому краю в 2025 году проведено 12 плановых тренировок по отработке действий ЕДДС при возникновении ЧС природного и техногенного характера. Также проведено 6 внеплановых тренировок, которые были оценены на «хорошо» и «удовлетворительно».</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течение 2025 года на единый номер службы «112» поступило 1529 звонков.</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течение отчётного периода в СМИ</w:t>
      </w:r>
      <w:r w:rsidR="00884972">
        <w:rPr>
          <w:rFonts w:ascii="Times New Roman" w:hAnsi="Times New Roman" w:cs="Times New Roman"/>
          <w:sz w:val="26"/>
          <w:szCs w:val="26"/>
        </w:rPr>
        <w:t xml:space="preserve"> </w:t>
      </w:r>
      <w:r w:rsidRPr="00884972">
        <w:rPr>
          <w:rFonts w:ascii="Times New Roman" w:hAnsi="Times New Roman" w:cs="Times New Roman"/>
          <w:sz w:val="26"/>
          <w:szCs w:val="26"/>
        </w:rPr>
        <w:t>было опубликовано 3 статьи и 25 информационных материалов размещено на сайте Администрации района, по тематике ГОЧС, обеспечения противопожарной безопасности и антитеррористической деятельности.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2 человека, ответственных за организацию ГО в организациях и учреждениях района, прошли обучение на курсах Учебно-методического центра ККУ «УГОЧС и ПБ Алтайского края». </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рамках проведения мобилизационной работы и бронирования граждан, а также отбора и направления граждан, пребывающих в запасе, на военную службу по контракту в 2025 году призвано 16 человек изъявивших желание проходить военную службу по </w:t>
      </w:r>
      <w:r w:rsidRPr="00884972">
        <w:rPr>
          <w:rFonts w:ascii="Times New Roman" w:hAnsi="Times New Roman" w:cs="Times New Roman"/>
          <w:sz w:val="26"/>
          <w:szCs w:val="26"/>
        </w:rPr>
        <w:lastRenderedPageBreak/>
        <w:t>контракту в рядах Вооруженных Сил Российской Федерации. Проведено бронирование граждан</w:t>
      </w:r>
      <w:r w:rsidR="00884972">
        <w:rPr>
          <w:rFonts w:ascii="Times New Roman" w:hAnsi="Times New Roman" w:cs="Times New Roman"/>
          <w:sz w:val="26"/>
          <w:szCs w:val="26"/>
        </w:rPr>
        <w:t xml:space="preserve">, </w:t>
      </w:r>
      <w:r w:rsidRPr="00884972">
        <w:rPr>
          <w:rFonts w:ascii="Times New Roman" w:hAnsi="Times New Roman" w:cs="Times New Roman"/>
          <w:sz w:val="26"/>
          <w:szCs w:val="26"/>
        </w:rPr>
        <w:t>пребывающих в запасе, работающих в организациях, учреждениях и предприятиях района, забронировано 38 граждан, пребывающих в запасе.</w:t>
      </w:r>
    </w:p>
    <w:p w:rsidR="003448A6" w:rsidRPr="00884972" w:rsidRDefault="004E711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Основными задачами на 2026</w:t>
      </w:r>
      <w:r w:rsidR="003448A6" w:rsidRPr="00884972">
        <w:rPr>
          <w:rFonts w:ascii="Times New Roman" w:hAnsi="Times New Roman" w:cs="Times New Roman"/>
          <w:sz w:val="26"/>
          <w:szCs w:val="26"/>
        </w:rPr>
        <w:t xml:space="preserve"> год, являются: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продолжение отбора и обучения операторов «Системы 112»; </w:t>
      </w:r>
    </w:p>
    <w:p w:rsidR="003448A6" w:rsidRPr="00884972" w:rsidRDefault="003448A6"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дальнейшее совершенствование межведомственного информационного взаимодействия в вопросах предупреждения и ликвидации чрезвычайных ситуаций со службами ДДС и другими организациями;</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дальнейшая работа по улучшению технического обеспечения ЕДДС района;</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продолжение совершенствования местной системы оповещения населения;</w:t>
      </w:r>
    </w:p>
    <w:p w:rsidR="003448A6" w:rsidRPr="00884972" w:rsidRDefault="003448A6"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создание запаса резервов для нужд гражданской обороны;</w:t>
      </w:r>
    </w:p>
    <w:p w:rsidR="003448A6" w:rsidRPr="00DC42D7" w:rsidRDefault="003448A6" w:rsidP="007844CA">
      <w:pPr>
        <w:spacing w:after="0" w:line="240" w:lineRule="auto"/>
        <w:ind w:firstLine="709"/>
        <w:jc w:val="both"/>
        <w:rPr>
          <w:rFonts w:ascii="Times New Roman" w:hAnsi="Times New Roman" w:cs="Times New Roman"/>
          <w:b/>
          <w:sz w:val="26"/>
          <w:szCs w:val="26"/>
        </w:rPr>
      </w:pPr>
      <w:r w:rsidRPr="00884972">
        <w:rPr>
          <w:rFonts w:ascii="Times New Roman" w:hAnsi="Times New Roman" w:cs="Times New Roman"/>
          <w:sz w:val="26"/>
          <w:szCs w:val="26"/>
        </w:rPr>
        <w:t>- обновление и совершенствование нормативно-правовой базы в области гражданской обороны и защиты населения в чрезвычайных ситуациях.</w:t>
      </w:r>
    </w:p>
    <w:p w:rsidR="003448A6" w:rsidRPr="00585011" w:rsidRDefault="003448A6" w:rsidP="007844CA">
      <w:pPr>
        <w:spacing w:after="0" w:line="240" w:lineRule="auto"/>
        <w:ind w:firstLine="709"/>
        <w:rPr>
          <w:rFonts w:ascii="Times New Roman" w:hAnsi="Times New Roman" w:cs="Times New Roman"/>
          <w:sz w:val="26"/>
          <w:szCs w:val="26"/>
        </w:rPr>
      </w:pPr>
    </w:p>
    <w:p w:rsidR="00CC4187" w:rsidRDefault="00CC4187" w:rsidP="00884972">
      <w:pPr>
        <w:suppressAutoHyphens/>
        <w:spacing w:after="0" w:line="240" w:lineRule="auto"/>
        <w:ind w:firstLine="708"/>
        <w:jc w:val="both"/>
        <w:rPr>
          <w:rFonts w:ascii="Times New Roman" w:hAnsi="Times New Roman" w:cs="Times New Roman"/>
          <w:b/>
          <w:sz w:val="26"/>
          <w:szCs w:val="26"/>
        </w:rPr>
      </w:pPr>
      <w:r w:rsidRPr="00585011">
        <w:rPr>
          <w:rFonts w:ascii="Times New Roman" w:hAnsi="Times New Roman" w:cs="Times New Roman"/>
          <w:b/>
          <w:sz w:val="26"/>
          <w:szCs w:val="26"/>
        </w:rPr>
        <w:t>Раздел 4. Организаторская работа по решению вопросов местного значения МО, осуществлению деятельности Администрации района по социально-экономическому развитию, контрольно-правовому и организационному обеспечению</w:t>
      </w:r>
    </w:p>
    <w:p w:rsidR="00884972" w:rsidRPr="00585011" w:rsidRDefault="00884972" w:rsidP="00884972">
      <w:pPr>
        <w:suppressAutoHyphens/>
        <w:spacing w:after="0" w:line="240" w:lineRule="auto"/>
        <w:ind w:firstLine="708"/>
        <w:jc w:val="both"/>
        <w:rPr>
          <w:rFonts w:ascii="Times New Roman" w:hAnsi="Times New Roman" w:cs="Times New Roman"/>
          <w:b/>
          <w:sz w:val="26"/>
          <w:szCs w:val="26"/>
        </w:rPr>
      </w:pPr>
    </w:p>
    <w:p w:rsidR="00CC4187" w:rsidRPr="00884972" w:rsidRDefault="00CC4187" w:rsidP="009A0DF0">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Одной из важных задач в деятельности Администрации района являлось формирование и</w:t>
      </w:r>
      <w:r w:rsidR="007844CA" w:rsidRPr="00884972">
        <w:rPr>
          <w:rFonts w:ascii="Times New Roman" w:hAnsi="Times New Roman" w:cs="Times New Roman"/>
          <w:sz w:val="26"/>
          <w:szCs w:val="26"/>
        </w:rPr>
        <w:t xml:space="preserve"> совершенствование нормативной </w:t>
      </w:r>
      <w:r w:rsidRPr="00884972">
        <w:rPr>
          <w:rFonts w:ascii="Times New Roman" w:hAnsi="Times New Roman" w:cs="Times New Roman"/>
          <w:sz w:val="26"/>
          <w:szCs w:val="26"/>
        </w:rPr>
        <w:t>правовой базы муниципалитета, транслирование и реализация в рамках полномочий директивных документов Правительства РФ, Алтайско</w:t>
      </w:r>
      <w:r w:rsidR="00DC42D7" w:rsidRPr="00884972">
        <w:rPr>
          <w:rFonts w:ascii="Times New Roman" w:hAnsi="Times New Roman" w:cs="Times New Roman"/>
          <w:sz w:val="26"/>
          <w:szCs w:val="26"/>
        </w:rPr>
        <w:t>го края, контроль</w:t>
      </w:r>
      <w:r w:rsidR="007844CA" w:rsidRPr="00884972">
        <w:rPr>
          <w:rFonts w:ascii="Times New Roman" w:hAnsi="Times New Roman" w:cs="Times New Roman"/>
          <w:sz w:val="26"/>
          <w:szCs w:val="26"/>
        </w:rPr>
        <w:t xml:space="preserve"> </w:t>
      </w:r>
      <w:r w:rsidR="00DC42D7" w:rsidRPr="00884972">
        <w:rPr>
          <w:rFonts w:ascii="Times New Roman" w:hAnsi="Times New Roman" w:cs="Times New Roman"/>
          <w:sz w:val="26"/>
          <w:szCs w:val="26"/>
        </w:rPr>
        <w:t>выполнения</w:t>
      </w:r>
      <w:r w:rsidRPr="00884972">
        <w:rPr>
          <w:rFonts w:ascii="Times New Roman" w:hAnsi="Times New Roman" w:cs="Times New Roman"/>
          <w:sz w:val="26"/>
          <w:szCs w:val="26"/>
        </w:rPr>
        <w:t xml:space="preserve"> принимаемых               решений.</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главой Бурлинского района принято 383 постановления, что на 84 шт. меньше чем в 2024 г. Снижение составило – 18%.</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Тематика распределительных документов:</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Земельные отношения – 89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Вопросы опекунства – 25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ЖКХ – 17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Нормативно-правовых актов – 56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Социально-экономического развития – 115шт.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Финансово-хозяйственной деятельности – 7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Защиты населения от ЧС – 40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Оплата труда, увеличения штатов- 12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Образование, спорт, культура – 22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Кроме того, принято 339 распоряжений по основной деятельности (АППГ- 358 шт.).</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этих документах вся жизнь района: от вопросов организации и работы жилищно-коммунального хозяйства, ремонта и реконструкции водопроводных и тепловых сетей, земельных отношений до вопросов опеки и попечительства.</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Огромное значение в деятельности Администрации Бурлинского района уделяется работе с населением. Жителям района доступны все формы обращений, используемые органами местного самоуправления. </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в адрес главы Бурлинского района поступило 28 письменных обращений граждан, что на десять обращений   меньше, чем в 2024 году. Из них наибольшее количество поступило от жителей</w:t>
      </w:r>
      <w:r w:rsidR="007844CA" w:rsidRPr="00884972">
        <w:rPr>
          <w:rFonts w:ascii="Times New Roman" w:hAnsi="Times New Roman" w:cs="Times New Roman"/>
          <w:sz w:val="26"/>
          <w:szCs w:val="26"/>
        </w:rPr>
        <w:t xml:space="preserve"> Бурлинского сельсовета – (12),</w:t>
      </w:r>
      <w:r w:rsidRPr="00884972">
        <w:rPr>
          <w:rFonts w:ascii="Times New Roman" w:hAnsi="Times New Roman" w:cs="Times New Roman"/>
          <w:sz w:val="26"/>
          <w:szCs w:val="26"/>
        </w:rPr>
        <w:t xml:space="preserve"> </w:t>
      </w:r>
      <w:r w:rsidRPr="00884972">
        <w:rPr>
          <w:rFonts w:ascii="Times New Roman" w:hAnsi="Times New Roman" w:cs="Times New Roman"/>
          <w:sz w:val="26"/>
          <w:szCs w:val="26"/>
        </w:rPr>
        <w:lastRenderedPageBreak/>
        <w:t>Новоандреевского – (3) Михайло</w:t>
      </w:r>
      <w:r w:rsidR="007844CA" w:rsidRPr="00884972">
        <w:rPr>
          <w:rFonts w:ascii="Times New Roman" w:hAnsi="Times New Roman" w:cs="Times New Roman"/>
          <w:sz w:val="26"/>
          <w:szCs w:val="26"/>
        </w:rPr>
        <w:t>в</w:t>
      </w:r>
      <w:r w:rsidRPr="00884972">
        <w:rPr>
          <w:rFonts w:ascii="Times New Roman" w:hAnsi="Times New Roman" w:cs="Times New Roman"/>
          <w:sz w:val="26"/>
          <w:szCs w:val="26"/>
        </w:rPr>
        <w:t>ского –</w:t>
      </w:r>
      <w:r w:rsidR="007844CA" w:rsidRPr="00884972">
        <w:rPr>
          <w:rFonts w:ascii="Times New Roman" w:hAnsi="Times New Roman" w:cs="Times New Roman"/>
          <w:sz w:val="26"/>
          <w:szCs w:val="26"/>
        </w:rPr>
        <w:t xml:space="preserve"> </w:t>
      </w:r>
      <w:r w:rsidRPr="00884972">
        <w:rPr>
          <w:rFonts w:ascii="Times New Roman" w:hAnsi="Times New Roman" w:cs="Times New Roman"/>
          <w:sz w:val="26"/>
          <w:szCs w:val="26"/>
        </w:rPr>
        <w:t xml:space="preserve">(2). От жителей </w:t>
      </w:r>
      <w:r w:rsidR="00884972">
        <w:rPr>
          <w:rFonts w:ascii="Times New Roman" w:hAnsi="Times New Roman" w:cs="Times New Roman"/>
          <w:sz w:val="26"/>
          <w:szCs w:val="26"/>
        </w:rPr>
        <w:t xml:space="preserve">других районов Алтайского края </w:t>
      </w:r>
      <w:r w:rsidRPr="00884972">
        <w:rPr>
          <w:rFonts w:ascii="Times New Roman" w:hAnsi="Times New Roman" w:cs="Times New Roman"/>
          <w:sz w:val="26"/>
          <w:szCs w:val="26"/>
        </w:rPr>
        <w:t>поступило 1 письменное обращение.</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Обращения классифицируются по следующим разделам:</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«Жилищно-коммунальная сфера» - 10 (36%);</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«Социальная сфера» - 9 (32%);</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«Государство, общество, политика» - 5 (18%);</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«Экономика» - 2 (7%);</w:t>
      </w:r>
    </w:p>
    <w:p w:rsidR="00CC4187" w:rsidRPr="00884972" w:rsidRDefault="00884972" w:rsidP="007844CA">
      <w:pPr>
        <w:tabs>
          <w:tab w:val="left" w:pos="28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«Оборона, безопасность, </w:t>
      </w:r>
      <w:r w:rsidR="00CC4187" w:rsidRPr="00884972">
        <w:rPr>
          <w:rFonts w:ascii="Times New Roman" w:hAnsi="Times New Roman" w:cs="Times New Roman"/>
          <w:sz w:val="26"/>
          <w:szCs w:val="26"/>
        </w:rPr>
        <w:t xml:space="preserve">законность» - 2 (7%).   </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письменных обращениях ставились вопросы о предоставлении социальных гарантий, услуг жилищно-коммунального хозяйства, соблюдения законности.</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Особое место в работе с обращениями граждан занимают личные приёмы руководителей Администрации района. Главой района и его заместителями принято в 2025 году 12 человек (АППГ - 13), кроме того в отделы </w:t>
      </w:r>
      <w:r w:rsidR="003A144E" w:rsidRPr="00884972">
        <w:rPr>
          <w:rFonts w:ascii="Times New Roman" w:hAnsi="Times New Roman" w:cs="Times New Roman"/>
          <w:sz w:val="26"/>
          <w:szCs w:val="26"/>
        </w:rPr>
        <w:t>Администрации обращалось</w:t>
      </w:r>
      <w:r w:rsidRPr="00884972">
        <w:rPr>
          <w:rFonts w:ascii="Times New Roman" w:hAnsi="Times New Roman" w:cs="Times New Roman"/>
          <w:sz w:val="26"/>
          <w:szCs w:val="26"/>
        </w:rPr>
        <w:t xml:space="preserve"> 254 человека. (АППГ- 202) Наибольшее количество обращений по имущественным и земельным отношениям, по вопросам ЖКХ, по предоставлению социальных гарантий. Все обратившиеся граждане получили подробные разъяснения и консультации по интересующим их вопросам.</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Личный приём граждан в Администрации района ведётся в соответствии с графиком приёма граждан по личным вопросам. Отработана система работы с письмами, жалобами и заявлениями граждан во всех структурных подразделениях Администрации района и администрациях сельсоветов.</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отчётном периоде все обращения рассмотрены в установленный срок, ответы направлены обратившимся лицам с подробными разъяснениями по всем затронутым в обращении вопросам. По результатам рассмотрения жалоб, вызванных нарушением прав обратившихся граждан, приняты соответствующие меры по предотвращению в дальнейшем причин, которые привели к нарушению законных прав и интересов.</w:t>
      </w:r>
    </w:p>
    <w:p w:rsidR="00CC4187" w:rsidRPr="00884972" w:rsidRDefault="00CC4187" w:rsidP="007844CA">
      <w:pPr>
        <w:tabs>
          <w:tab w:val="left" w:pos="284"/>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Защита прав и закон</w:t>
      </w:r>
      <w:r w:rsidR="00EB2700" w:rsidRPr="00884972">
        <w:rPr>
          <w:rFonts w:ascii="Times New Roman" w:hAnsi="Times New Roman" w:cs="Times New Roman"/>
          <w:sz w:val="26"/>
          <w:szCs w:val="26"/>
        </w:rPr>
        <w:t>ных интересов граждан являются</w:t>
      </w:r>
      <w:r w:rsidRPr="00884972">
        <w:rPr>
          <w:rFonts w:ascii="Times New Roman" w:hAnsi="Times New Roman" w:cs="Times New Roman"/>
          <w:sz w:val="26"/>
          <w:szCs w:val="26"/>
        </w:rPr>
        <w:t xml:space="preserve"> приоритетом в деятельности Администрации Бурлинского района. Вместе с тем препятст</w:t>
      </w:r>
      <w:r w:rsidR="00422E4B" w:rsidRPr="00884972">
        <w:rPr>
          <w:rFonts w:ascii="Times New Roman" w:hAnsi="Times New Roman" w:cs="Times New Roman"/>
          <w:sz w:val="26"/>
          <w:szCs w:val="26"/>
        </w:rPr>
        <w:t>вием к повышению её уровня остаются отсутствие эффективных правовых рычагов и недостаточная финансовая основа</w:t>
      </w:r>
      <w:r w:rsidRPr="00884972">
        <w:rPr>
          <w:rFonts w:ascii="Times New Roman" w:hAnsi="Times New Roman" w:cs="Times New Roman"/>
          <w:sz w:val="26"/>
          <w:szCs w:val="26"/>
        </w:rPr>
        <w:t xml:space="preserve"> местного самоуправления, что вызывает значительные затруднения при рассмотрении жалоб по вопросам, отнесённым к ведению муниципалитетов. Несмотря на это вся работа с письменными и устными обращениями граждан в Администрации Бурлинского района направлена на оказание конкретной помощи заявителям в разрешении их просьб и предложений, принятию исчерпывающих мер по защите прав и законных интересов.</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Достаточно объемная и ответственная работа осуществляется в части реализации полномочий муниципального образования в области архивного дела.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Основными направлениями деятельности архивного отдела Администрации района в 2025 году являлись:</w:t>
      </w:r>
    </w:p>
    <w:p w:rsidR="00CC4187" w:rsidRPr="00884972" w:rsidRDefault="00CC4187" w:rsidP="007844CA">
      <w:pPr>
        <w:pStyle w:val="af"/>
        <w:numPr>
          <w:ilvl w:val="0"/>
          <w:numId w:val="4"/>
        </w:numPr>
        <w:ind w:left="0" w:firstLine="633"/>
        <w:jc w:val="both"/>
        <w:rPr>
          <w:rFonts w:ascii="Times New Roman" w:hAnsi="Times New Roman" w:cs="Times New Roman"/>
          <w:sz w:val="26"/>
          <w:szCs w:val="26"/>
        </w:rPr>
      </w:pPr>
      <w:r w:rsidRPr="00884972">
        <w:rPr>
          <w:rFonts w:ascii="Times New Roman" w:hAnsi="Times New Roman" w:cs="Times New Roman"/>
          <w:sz w:val="26"/>
          <w:szCs w:val="26"/>
        </w:rPr>
        <w:t>Исполнение социально-правовых и тематических запросов:</w:t>
      </w:r>
      <w:r w:rsidR="007844CA" w:rsidRPr="00884972">
        <w:rPr>
          <w:rFonts w:ascii="Times New Roman" w:hAnsi="Times New Roman" w:cs="Times New Roman"/>
          <w:sz w:val="26"/>
          <w:szCs w:val="26"/>
        </w:rPr>
        <w:t xml:space="preserve"> </w:t>
      </w:r>
      <w:r w:rsidRPr="00884972">
        <w:rPr>
          <w:rFonts w:ascii="Times New Roman" w:hAnsi="Times New Roman" w:cs="Times New Roman"/>
          <w:sz w:val="26"/>
          <w:szCs w:val="26"/>
        </w:rPr>
        <w:t>всего исполнено 953 запроса, из них 781 с положительным результатом в пользу заявителя, 172 отрицательных, ввиду отсутствия документов по запрашиваемой информации.</w:t>
      </w:r>
      <w:r w:rsidRPr="00884972">
        <w:rPr>
          <w:rFonts w:ascii="Times New Roman" w:hAnsi="Times New Roman" w:cs="Times New Roman"/>
          <w:color w:val="000000"/>
          <w:spacing w:val="-4"/>
          <w:sz w:val="26"/>
          <w:szCs w:val="26"/>
        </w:rPr>
        <w:t xml:space="preserve"> </w:t>
      </w:r>
    </w:p>
    <w:p w:rsidR="00CC4187" w:rsidRPr="00884972" w:rsidRDefault="00CC4187" w:rsidP="007844CA">
      <w:pPr>
        <w:pStyle w:val="af"/>
        <w:ind w:firstLine="709"/>
        <w:jc w:val="both"/>
        <w:rPr>
          <w:rFonts w:ascii="Times New Roman" w:hAnsi="Times New Roman" w:cs="Times New Roman"/>
          <w:color w:val="000000" w:themeColor="text1"/>
          <w:sz w:val="26"/>
          <w:szCs w:val="26"/>
        </w:rPr>
      </w:pPr>
      <w:r w:rsidRPr="00884972">
        <w:rPr>
          <w:rFonts w:ascii="Times New Roman" w:hAnsi="Times New Roman" w:cs="Times New Roman"/>
          <w:color w:val="000000"/>
          <w:spacing w:val="-4"/>
          <w:sz w:val="26"/>
          <w:szCs w:val="26"/>
        </w:rPr>
        <w:t xml:space="preserve">С апреля 2025 года архивный отдел по исполнению запросов социально-правового характера перешел на ГИС «Единая централизованная цифровая платформа в социальной сфере» (ГИС «ЕЦП»), </w:t>
      </w:r>
      <w:r w:rsidRPr="00884972">
        <w:rPr>
          <w:rFonts w:ascii="Times New Roman" w:hAnsi="Times New Roman" w:cs="Times New Roman"/>
          <w:color w:val="000000" w:themeColor="text1"/>
          <w:spacing w:val="-4"/>
          <w:sz w:val="26"/>
          <w:szCs w:val="26"/>
        </w:rPr>
        <w:t>количество поступивших запросов через ГИС ЕЦП – 769.</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2. Прием документов на хранение: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принято от организаций-источников комплектования на хранение управленческой документации (распорядительные документы организации, планы, </w:t>
      </w:r>
      <w:r w:rsidRPr="00884972">
        <w:rPr>
          <w:rFonts w:ascii="Times New Roman" w:hAnsi="Times New Roman" w:cs="Times New Roman"/>
          <w:sz w:val="26"/>
          <w:szCs w:val="26"/>
        </w:rPr>
        <w:lastRenderedPageBreak/>
        <w:t>отчеты и др.) 472 единицы хранения (дел). Внесены изменения в основные учетные документы.</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3. Упорядочение документов организаций – источников комплектования архива, проверка наличия документов архивного фонда:</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упорядочены (подшиты в дела, включены в описи, к которым составлен научно-справочный аппарат, описи, в свою очередь, утверждены ЭПМК Министерства культуры Алтайского края) 543 ед. хранения.</w:t>
      </w:r>
    </w:p>
    <w:p w:rsidR="00CC4187" w:rsidRPr="00884972" w:rsidRDefault="00CC4187" w:rsidP="007844CA">
      <w:pPr>
        <w:pStyle w:val="af"/>
        <w:ind w:firstLine="709"/>
        <w:jc w:val="both"/>
        <w:rPr>
          <w:rFonts w:ascii="Times New Roman" w:hAnsi="Times New Roman" w:cs="Times New Roman"/>
          <w:color w:val="000000"/>
          <w:sz w:val="26"/>
          <w:szCs w:val="26"/>
        </w:rPr>
      </w:pPr>
      <w:r w:rsidRPr="00884972">
        <w:rPr>
          <w:rFonts w:ascii="Times New Roman" w:hAnsi="Times New Roman" w:cs="Times New Roman"/>
          <w:color w:val="000000"/>
          <w:sz w:val="26"/>
          <w:szCs w:val="26"/>
        </w:rPr>
        <w:t xml:space="preserve">В 2025 году в архивном отделе </w:t>
      </w:r>
      <w:r w:rsidRPr="00884972">
        <w:rPr>
          <w:rFonts w:ascii="Times New Roman" w:hAnsi="Times New Roman" w:cs="Times New Roman"/>
          <w:sz w:val="26"/>
          <w:szCs w:val="26"/>
        </w:rPr>
        <w:t>Администрации Бурлинского района</w:t>
      </w:r>
      <w:r w:rsidRPr="00884972">
        <w:rPr>
          <w:rFonts w:ascii="Times New Roman" w:hAnsi="Times New Roman" w:cs="Times New Roman"/>
          <w:color w:val="000000"/>
          <w:sz w:val="26"/>
          <w:szCs w:val="26"/>
        </w:rPr>
        <w:t xml:space="preserve"> проведена работа по проверке наличия</w:t>
      </w:r>
      <w:r w:rsidRPr="00884972">
        <w:rPr>
          <w:rFonts w:ascii="Times New Roman" w:hAnsi="Times New Roman" w:cs="Times New Roman"/>
          <w:sz w:val="26"/>
          <w:szCs w:val="26"/>
        </w:rPr>
        <w:t xml:space="preserve"> и состояния документов на бумажной основе, проверено 4574 ед. хранения по 23 фондам. Сохранность 100%. Порядок и схема учета архивных документов утверждены распоряжением администрации района от 20.08.2013 № 125-р «Об утверждении Порядка и схемы учета архивных документов в архивном отделе администрации Бурлинского района».</w:t>
      </w:r>
      <w:r w:rsidRPr="00884972">
        <w:rPr>
          <w:rFonts w:ascii="Times New Roman" w:hAnsi="Times New Roman" w:cs="Times New Roman"/>
          <w:color w:val="000000"/>
          <w:sz w:val="26"/>
          <w:szCs w:val="26"/>
        </w:rPr>
        <w:t xml:space="preserve"> </w:t>
      </w:r>
    </w:p>
    <w:p w:rsidR="00CC4187" w:rsidRPr="00884972" w:rsidRDefault="00CC4187" w:rsidP="007844CA">
      <w:pPr>
        <w:pStyle w:val="af"/>
        <w:numPr>
          <w:ilvl w:val="0"/>
          <w:numId w:val="5"/>
        </w:numPr>
        <w:jc w:val="both"/>
        <w:rPr>
          <w:rFonts w:ascii="Times New Roman" w:hAnsi="Times New Roman" w:cs="Times New Roman"/>
          <w:color w:val="000000"/>
          <w:sz w:val="26"/>
          <w:szCs w:val="26"/>
        </w:rPr>
      </w:pPr>
      <w:r w:rsidRPr="00884972">
        <w:rPr>
          <w:rFonts w:ascii="Times New Roman" w:hAnsi="Times New Roman" w:cs="Times New Roman"/>
          <w:color w:val="000000"/>
          <w:sz w:val="26"/>
          <w:szCs w:val="26"/>
        </w:rPr>
        <w:t>Источники-комплектования архивного отдела</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color w:val="000000"/>
          <w:sz w:val="26"/>
          <w:szCs w:val="26"/>
        </w:rPr>
        <w:t>В список источников-комплектования архивного отдела входит 25</w:t>
      </w:r>
      <w:r w:rsidRPr="00884972">
        <w:rPr>
          <w:rFonts w:ascii="Times New Roman" w:hAnsi="Times New Roman" w:cs="Times New Roman"/>
          <w:color w:val="FF0000"/>
          <w:sz w:val="26"/>
          <w:szCs w:val="26"/>
        </w:rPr>
        <w:t xml:space="preserve"> </w:t>
      </w:r>
      <w:r w:rsidRPr="00884972">
        <w:rPr>
          <w:rFonts w:ascii="Times New Roman" w:hAnsi="Times New Roman" w:cs="Times New Roman"/>
          <w:color w:val="000000"/>
          <w:sz w:val="26"/>
          <w:szCs w:val="26"/>
        </w:rPr>
        <w:t xml:space="preserve">учреждений, предприятий, организаций (из них – </w:t>
      </w:r>
      <w:r w:rsidRPr="00884972">
        <w:rPr>
          <w:rFonts w:ascii="Times New Roman" w:hAnsi="Times New Roman" w:cs="Times New Roman"/>
          <w:sz w:val="26"/>
          <w:szCs w:val="26"/>
        </w:rPr>
        <w:t>20 ю</w:t>
      </w:r>
      <w:r w:rsidRPr="00884972">
        <w:rPr>
          <w:rFonts w:ascii="Times New Roman" w:hAnsi="Times New Roman" w:cs="Times New Roman"/>
          <w:color w:val="000000"/>
          <w:sz w:val="26"/>
          <w:szCs w:val="26"/>
        </w:rPr>
        <w:t xml:space="preserve">ридических лиц), во всех учреждениях созданы экспертные комиссии (ЭК), разработаны инструкции по делопроизводству и имеются положения об ЭК и об архиве. </w:t>
      </w:r>
      <w:r w:rsidRPr="00884972">
        <w:rPr>
          <w:rFonts w:ascii="Times New Roman" w:hAnsi="Times New Roman" w:cs="Times New Roman"/>
          <w:sz w:val="26"/>
          <w:szCs w:val="26"/>
        </w:rPr>
        <w:t xml:space="preserve">Задолженности по обработке и сдаче дел на постоянное хранение в 2025 году нет.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5. Проведены 2 выставки к 80-летию Победы в Великой Отечественной войне 1941-1945 годы», «День работника сельского хозяйства и перерабатывающей промышленности». Представлено 63 экспоната. Проведены 2 экскурсии по выставкам.</w:t>
      </w:r>
    </w:p>
    <w:p w:rsidR="00CC4187" w:rsidRPr="00884972" w:rsidRDefault="00CC4187" w:rsidP="007844CA">
      <w:pPr>
        <w:pStyle w:val="af"/>
        <w:ind w:firstLine="709"/>
        <w:jc w:val="both"/>
        <w:rPr>
          <w:rFonts w:ascii="Times New Roman" w:hAnsi="Times New Roman" w:cs="Times New Roman"/>
          <w:color w:val="000000" w:themeColor="text1"/>
          <w:sz w:val="26"/>
          <w:szCs w:val="26"/>
        </w:rPr>
      </w:pPr>
      <w:r w:rsidRPr="00884972">
        <w:rPr>
          <w:rFonts w:ascii="Times New Roman" w:hAnsi="Times New Roman" w:cs="Times New Roman"/>
          <w:sz w:val="26"/>
          <w:szCs w:val="26"/>
        </w:rPr>
        <w:t>6. Ведение базы данных «Архивный фонд РФ» и сканирование архивных документов:</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Всего внесено в ПК «Архивный фонд» 17461 единица хранения, 110 описей, 69 фондов;</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объемы внесенных заголовков единиц хранения составляют:</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64,0 % от общего количества единиц хранения;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67,0 % от общего количества описей дел; </w:t>
      </w:r>
    </w:p>
    <w:p w:rsidR="00CC4187" w:rsidRPr="00884972" w:rsidRDefault="00CC4187" w:rsidP="007844CA">
      <w:pPr>
        <w:pStyle w:val="af"/>
        <w:ind w:firstLine="709"/>
        <w:jc w:val="both"/>
        <w:rPr>
          <w:rFonts w:ascii="Times New Roman" w:hAnsi="Times New Roman" w:cs="Times New Roman"/>
          <w:sz w:val="26"/>
          <w:szCs w:val="26"/>
        </w:rPr>
      </w:pPr>
      <w:r w:rsidRPr="00884972">
        <w:rPr>
          <w:rFonts w:ascii="Times New Roman" w:hAnsi="Times New Roman" w:cs="Times New Roman"/>
          <w:sz w:val="26"/>
          <w:szCs w:val="26"/>
        </w:rPr>
        <w:t>65,1 % от общего количества фондов.</w:t>
      </w:r>
      <w:r w:rsidR="00AD7CF8" w:rsidRPr="00884972">
        <w:rPr>
          <w:rFonts w:ascii="Times New Roman" w:hAnsi="Times New Roman" w:cs="Times New Roman"/>
          <w:sz w:val="26"/>
          <w:szCs w:val="26"/>
        </w:rPr>
        <w:t xml:space="preserve"> </w:t>
      </w:r>
    </w:p>
    <w:p w:rsidR="00AD7CF8" w:rsidRPr="00884972" w:rsidRDefault="00AD7CF8" w:rsidP="007844CA">
      <w:pPr>
        <w:pStyle w:val="af"/>
        <w:ind w:firstLine="708"/>
        <w:jc w:val="both"/>
        <w:rPr>
          <w:rFonts w:ascii="Times New Roman" w:hAnsi="Times New Roman" w:cs="Times New Roman"/>
          <w:sz w:val="26"/>
          <w:szCs w:val="26"/>
        </w:rPr>
      </w:pPr>
      <w:r w:rsidRPr="00884972">
        <w:rPr>
          <w:rFonts w:ascii="Times New Roman" w:hAnsi="Times New Roman" w:cs="Times New Roman"/>
          <w:sz w:val="26"/>
          <w:szCs w:val="26"/>
        </w:rPr>
        <w:t>Администрацией района уделялось большое внимание организационной работе с населением, сельсоветами и максимальному применению всех форм поощрения и награждения активных граждан района.</w:t>
      </w:r>
    </w:p>
    <w:p w:rsidR="00CC4187" w:rsidRPr="00884972" w:rsidRDefault="00CC4187" w:rsidP="003A144E">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2025 году состоялось 8 заседаний районной комиссии по награждению Почётной грамотой и Благодарственным письмом Администрации района.</w:t>
      </w:r>
    </w:p>
    <w:p w:rsidR="00CC4187" w:rsidRPr="00884972" w:rsidRDefault="00CC4187" w:rsidP="007844CA">
      <w:pPr>
        <w:spacing w:after="0" w:line="240" w:lineRule="auto"/>
        <w:ind w:firstLine="709"/>
        <w:rPr>
          <w:rFonts w:ascii="Times New Roman" w:hAnsi="Times New Roman" w:cs="Times New Roman"/>
          <w:sz w:val="26"/>
          <w:szCs w:val="26"/>
        </w:rPr>
      </w:pPr>
      <w:r w:rsidRPr="00884972">
        <w:rPr>
          <w:rFonts w:ascii="Times New Roman" w:hAnsi="Times New Roman" w:cs="Times New Roman"/>
          <w:sz w:val="26"/>
          <w:szCs w:val="26"/>
        </w:rPr>
        <w:t>Почётной грамотой Администрации района награждено 55 человек, Благодарственным письмом – 66 человек.</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Проведена</w:t>
      </w:r>
      <w:r w:rsidR="00641E98" w:rsidRPr="00884972">
        <w:rPr>
          <w:rFonts w:ascii="Times New Roman" w:hAnsi="Times New Roman" w:cs="Times New Roman"/>
          <w:sz w:val="26"/>
          <w:szCs w:val="26"/>
        </w:rPr>
        <w:t xml:space="preserve"> объемная</w:t>
      </w:r>
      <w:r w:rsidRPr="00884972">
        <w:rPr>
          <w:rFonts w:ascii="Times New Roman" w:hAnsi="Times New Roman" w:cs="Times New Roman"/>
          <w:sz w:val="26"/>
          <w:szCs w:val="26"/>
        </w:rPr>
        <w:t xml:space="preserve"> работа по обработке материалов и формированию пакетов документов для представления кандидатов к поощрению и награждению наградами Алтайского края, различных министерств и ведомств Алтайского края. За 2025 год были награждены и поощрены 55 граждан нашего района. </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Из них:</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- 1 медалью «За заслуги в труде» (Сентябова Л.А.), </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- 2 присвоены почётные звания:</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«Заслуженный работник дорожной отрасли Алтайского края» (Солодухин Е.А.),</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«Заслуженный энергетик Российской Федерации» (Швец А.П.).</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В отчётном году Администрация приняла непосредственное участие в подготовке и проведении 8 сессий районного Совета народных </w:t>
      </w:r>
      <w:r w:rsidR="00641E98" w:rsidRPr="00884972">
        <w:rPr>
          <w:rFonts w:ascii="Times New Roman" w:hAnsi="Times New Roman" w:cs="Times New Roman"/>
          <w:sz w:val="26"/>
          <w:szCs w:val="26"/>
        </w:rPr>
        <w:t>депутатов.  При этом рассмотрен</w:t>
      </w:r>
      <w:r w:rsidRPr="00884972">
        <w:rPr>
          <w:rFonts w:ascii="Times New Roman" w:hAnsi="Times New Roman" w:cs="Times New Roman"/>
          <w:sz w:val="26"/>
          <w:szCs w:val="26"/>
        </w:rPr>
        <w:t xml:space="preserve"> 41 </w:t>
      </w:r>
      <w:r w:rsidRPr="00884972">
        <w:rPr>
          <w:rFonts w:ascii="Times New Roman" w:hAnsi="Times New Roman" w:cs="Times New Roman"/>
          <w:sz w:val="26"/>
          <w:szCs w:val="26"/>
        </w:rPr>
        <w:lastRenderedPageBreak/>
        <w:t>вопрос (из них 23 – нормативные правовые акты), по каждому принято соответствующее решение.</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инициативе Администрации района были дважды организованы и проведены публичные слушания, на которые были вынесены вопросы:</w:t>
      </w:r>
    </w:p>
    <w:p w:rsidR="00CC4187" w:rsidRPr="00884972" w:rsidRDefault="00CC4187" w:rsidP="007844CA">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О проекте муниципального правового акта о внесении изменений и дополнений в Устав муниципального образования муниципальный район Бурлинский район Алтайского края;</w:t>
      </w:r>
    </w:p>
    <w:p w:rsidR="00CC4187" w:rsidRPr="006F686F" w:rsidRDefault="00CC4187" w:rsidP="007844CA">
      <w:pPr>
        <w:spacing w:after="0" w:line="240" w:lineRule="auto"/>
        <w:ind w:firstLine="709"/>
        <w:jc w:val="both"/>
        <w:rPr>
          <w:rFonts w:ascii="Times New Roman" w:hAnsi="Times New Roman" w:cs="Times New Roman"/>
          <w:sz w:val="26"/>
          <w:szCs w:val="26"/>
        </w:rPr>
      </w:pPr>
      <w:r w:rsidRPr="006F686F">
        <w:rPr>
          <w:rFonts w:ascii="Times New Roman" w:hAnsi="Times New Roman" w:cs="Times New Roman"/>
          <w:sz w:val="26"/>
          <w:szCs w:val="26"/>
        </w:rPr>
        <w:t>- О проекте отчёта об исполнении бюджета муниципального образования Бурлинский район Алтайского края за 2024 год;</w:t>
      </w:r>
    </w:p>
    <w:p w:rsidR="00CC4187" w:rsidRPr="006F686F" w:rsidRDefault="00CC4187" w:rsidP="007844CA">
      <w:pPr>
        <w:spacing w:after="0" w:line="240" w:lineRule="auto"/>
        <w:ind w:firstLine="709"/>
        <w:jc w:val="both"/>
        <w:rPr>
          <w:rFonts w:ascii="Times New Roman" w:hAnsi="Times New Roman" w:cs="Times New Roman"/>
          <w:sz w:val="26"/>
          <w:szCs w:val="26"/>
        </w:rPr>
      </w:pPr>
      <w:r w:rsidRPr="006F686F">
        <w:rPr>
          <w:rFonts w:ascii="Times New Roman" w:hAnsi="Times New Roman" w:cs="Times New Roman"/>
          <w:sz w:val="26"/>
          <w:szCs w:val="26"/>
        </w:rPr>
        <w:t>-  О проекте бюджета муниципального образования муниципальный район Бурлинский район Алтайского края на 2026 год и на плановый период 2027 и 2028 годов.</w:t>
      </w:r>
    </w:p>
    <w:p w:rsidR="003A144E" w:rsidRDefault="003A144E" w:rsidP="007844CA">
      <w:pPr>
        <w:spacing w:after="0" w:line="240" w:lineRule="auto"/>
        <w:ind w:firstLine="709"/>
        <w:rPr>
          <w:rFonts w:ascii="Times New Roman" w:hAnsi="Times New Roman" w:cs="Times New Roman"/>
          <w:sz w:val="26"/>
          <w:szCs w:val="26"/>
        </w:rPr>
      </w:pPr>
    </w:p>
    <w:p w:rsidR="009A0DF0" w:rsidRDefault="003448A6" w:rsidP="00884972">
      <w:pPr>
        <w:suppressAutoHyphens/>
        <w:spacing w:after="0" w:line="240" w:lineRule="auto"/>
        <w:ind w:firstLine="708"/>
        <w:jc w:val="both"/>
        <w:rPr>
          <w:rFonts w:ascii="Times New Roman" w:hAnsi="Times New Roman" w:cs="Times New Roman"/>
          <w:b/>
          <w:sz w:val="26"/>
          <w:szCs w:val="26"/>
        </w:rPr>
      </w:pPr>
      <w:r w:rsidRPr="00585011">
        <w:rPr>
          <w:rFonts w:ascii="Times New Roman" w:hAnsi="Times New Roman" w:cs="Times New Roman"/>
          <w:b/>
          <w:sz w:val="26"/>
          <w:szCs w:val="26"/>
        </w:rPr>
        <w:t>Раздел 5. Информационно-аналитическая деятельность, предоставление государственных и муниципальных услуг</w:t>
      </w:r>
    </w:p>
    <w:p w:rsidR="00884972" w:rsidRDefault="00884972" w:rsidP="00884972">
      <w:pPr>
        <w:suppressAutoHyphens/>
        <w:spacing w:after="0" w:line="240" w:lineRule="auto"/>
        <w:ind w:firstLine="708"/>
        <w:jc w:val="both"/>
        <w:rPr>
          <w:rFonts w:ascii="Times New Roman" w:hAnsi="Times New Roman" w:cs="Times New Roman"/>
          <w:b/>
          <w:sz w:val="26"/>
          <w:szCs w:val="26"/>
        </w:rPr>
      </w:pPr>
    </w:p>
    <w:p w:rsidR="00585011" w:rsidRPr="00884972" w:rsidRDefault="00585011" w:rsidP="009A0DF0">
      <w:pPr>
        <w:suppressAutoHyphen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Одно из важных направлений деятельности – координация структурных подразделений Администрации района, администраций сельских поселений района в работе по реализации Федерального закона от 27 июля 2010 г. № 210-ФЗ «Об организации предоставления государственных и муниципальных услуг». </w:t>
      </w:r>
    </w:p>
    <w:p w:rsidR="00585011" w:rsidRPr="00884972" w:rsidRDefault="00585011" w:rsidP="009A0DF0">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На базе Администрации района продолжает функционировать Центр обслуживания пользователей портала Госуслуг. Граждане обращались с целью регистрации на портале Госуслуг, восстановления доступа, обновления данных. </w:t>
      </w:r>
    </w:p>
    <w:p w:rsidR="00585011" w:rsidRPr="00884972" w:rsidRDefault="00585011" w:rsidP="009A0DF0">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Официальный сайт муниципального образования зарегистрирован как СМИ, что позволило осуществлять там официальное опубликование нормативных правовых актов ОМСУ района, это позволило сократить расходы и временные издержки на опубликование НПА. </w:t>
      </w:r>
    </w:p>
    <w:p w:rsidR="00585011" w:rsidRPr="00884972" w:rsidRDefault="00585011" w:rsidP="003A144E">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течение всего года проводилась плановая смена и получение новых электронных подписей специалистов и должностных лиц администрации района и её органов через специализированный сервис Казначейства.</w:t>
      </w:r>
    </w:p>
    <w:p w:rsidR="00585011" w:rsidRPr="00884972" w:rsidRDefault="00585011" w:rsidP="003A144E">
      <w:pPr>
        <w:pStyle w:val="a8"/>
        <w:tabs>
          <w:tab w:val="left" w:pos="709"/>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Была организована работа по привлечению населения в голосовании за населённые пункты, которые следует обеспечить мобильной связью 4G в 2026 году (проект «Устранение цифрового неравенства 2.0»). Голосование проходило в электронном виде на портале Госуслуг, однако отдать свой голос за тот или иной населенный пункт можно было и через обычную почту – отправив письмо в адрес Минцифры РФ. Глава Партизанского сельсовета Евдокименко В.И. активно включился в работу, организовал участие населения в голосовании. На данный момент информация от Минцифры по итогам голосования пока не поступала.</w:t>
      </w:r>
      <w:r w:rsidR="001B269F" w:rsidRPr="00884972">
        <w:rPr>
          <w:rFonts w:ascii="Times New Roman" w:hAnsi="Times New Roman" w:cs="Times New Roman"/>
          <w:sz w:val="26"/>
          <w:szCs w:val="26"/>
        </w:rPr>
        <w:t xml:space="preserve"> В то же время, в рамках указанного федерального проекта установлена вышка мобильной связи в селе Лесное, планируется устройство и установка мачт сотовой связи Теле-2 в селах Бурла, Новосельское, Новопесчаное и Устьянка, что позволит обеспечить устойчивой сотовой связью практически все население нашего района.</w:t>
      </w:r>
    </w:p>
    <w:p w:rsidR="00585011" w:rsidRPr="00884972" w:rsidRDefault="00585011" w:rsidP="003A144E">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Оказана помощь в регистрации ООО «БКС» и ликвидации юрлица Управление сельского хозяйства путем отправки документов на госрегистрацию в электронном виде.</w:t>
      </w:r>
    </w:p>
    <w:p w:rsidR="00585011" w:rsidRPr="00884972" w:rsidRDefault="00585011" w:rsidP="003A144E">
      <w:pPr>
        <w:pStyle w:val="a8"/>
        <w:tabs>
          <w:tab w:val="left" w:pos="993"/>
        </w:tabs>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течение 2025 года на официальном сайте опубликовано 2892 материала.</w:t>
      </w:r>
    </w:p>
    <w:p w:rsidR="00585011" w:rsidRPr="00884972" w:rsidRDefault="00585011" w:rsidP="003A144E">
      <w:pPr>
        <w:spacing w:after="0" w:line="240" w:lineRule="auto"/>
        <w:ind w:firstLine="709"/>
        <w:contextualSpacing/>
        <w:jc w:val="both"/>
        <w:rPr>
          <w:rFonts w:ascii="Times New Roman" w:hAnsi="Times New Roman" w:cs="Times New Roman"/>
          <w:sz w:val="26"/>
          <w:szCs w:val="26"/>
        </w:rPr>
      </w:pPr>
      <w:r w:rsidRPr="00884972">
        <w:rPr>
          <w:rFonts w:ascii="Times New Roman" w:hAnsi="Times New Roman" w:cs="Times New Roman"/>
          <w:sz w:val="26"/>
          <w:szCs w:val="26"/>
        </w:rPr>
        <w:t xml:space="preserve">Продолжается тесное сотрудничество с редакцией районной «Бурлинской газеты». На страницах издания помимо обычных материалов регулярно выходит </w:t>
      </w:r>
      <w:r w:rsidRPr="00884972">
        <w:rPr>
          <w:rFonts w:ascii="Times New Roman" w:hAnsi="Times New Roman" w:cs="Times New Roman"/>
          <w:sz w:val="26"/>
          <w:szCs w:val="26"/>
        </w:rPr>
        <w:lastRenderedPageBreak/>
        <w:t>специальная рубрика «Вести из администрации», представляющая собой дайджест по основным направления работы Администрации Бурлинского района.</w:t>
      </w:r>
    </w:p>
    <w:p w:rsidR="00585011" w:rsidRPr="00884972" w:rsidRDefault="00585011" w:rsidP="003A144E">
      <w:pPr>
        <w:spacing w:after="0" w:line="240" w:lineRule="auto"/>
        <w:ind w:firstLine="709"/>
        <w:contextualSpacing/>
        <w:jc w:val="both"/>
        <w:rPr>
          <w:rFonts w:ascii="Times New Roman" w:hAnsi="Times New Roman" w:cs="Times New Roman"/>
          <w:sz w:val="26"/>
          <w:szCs w:val="26"/>
        </w:rPr>
      </w:pPr>
      <w:r w:rsidRPr="00884972">
        <w:rPr>
          <w:rFonts w:ascii="Times New Roman" w:hAnsi="Times New Roman" w:cs="Times New Roman"/>
          <w:sz w:val="26"/>
          <w:szCs w:val="26"/>
        </w:rPr>
        <w:t>В целях совершенствования обратной связи от населения района ежегодно проводится «Прямая линия с главой района». Прямая линия проводится в прямом эфире на площадке официальной страницы Администрации Бурлинского района во ВКонтакте. В 2025 году прямая линия проводилась дважды – в июне и декабре.</w:t>
      </w:r>
    </w:p>
    <w:p w:rsidR="00585011" w:rsidRPr="00884972" w:rsidRDefault="00585011" w:rsidP="003A144E">
      <w:pPr>
        <w:spacing w:after="0" w:line="240" w:lineRule="auto"/>
        <w:ind w:firstLine="709"/>
        <w:contextualSpacing/>
        <w:jc w:val="both"/>
        <w:rPr>
          <w:rFonts w:ascii="Times New Roman" w:hAnsi="Times New Roman" w:cs="Times New Roman"/>
          <w:sz w:val="26"/>
          <w:szCs w:val="26"/>
        </w:rPr>
      </w:pPr>
      <w:r w:rsidRPr="00884972">
        <w:rPr>
          <w:rFonts w:ascii="Times New Roman" w:hAnsi="Times New Roman" w:cs="Times New Roman"/>
          <w:sz w:val="26"/>
          <w:szCs w:val="26"/>
        </w:rPr>
        <w:t xml:space="preserve">В рамках действующего законодательства продолжается информационная работа Администрации Бурлинского района на официальных страницах в социальных сетях. На данный момент информация размещается в ВКонтакте, Одноклассниках, Телеграм. Кроме того, в декабре был создан канал Администрации Бурлинского района в национальном мессенджере </w:t>
      </w:r>
      <w:r w:rsidRPr="00884972">
        <w:rPr>
          <w:rFonts w:ascii="Times New Roman" w:hAnsi="Times New Roman" w:cs="Times New Roman"/>
          <w:sz w:val="26"/>
          <w:szCs w:val="26"/>
          <w:lang w:val="en-US"/>
        </w:rPr>
        <w:t>MAX</w:t>
      </w:r>
      <w:r w:rsidRPr="00884972">
        <w:rPr>
          <w:rFonts w:ascii="Times New Roman" w:hAnsi="Times New Roman" w:cs="Times New Roman"/>
          <w:sz w:val="26"/>
          <w:szCs w:val="26"/>
        </w:rPr>
        <w:t>. В течение года в социальных сетях опубликовано несколько сотен записей, а также 9 больших фотоотчетов с крупных районных мероприятий.</w:t>
      </w:r>
    </w:p>
    <w:p w:rsidR="00585011" w:rsidRPr="00585011" w:rsidRDefault="00585011" w:rsidP="003A144E">
      <w:pPr>
        <w:spacing w:after="0" w:line="240" w:lineRule="auto"/>
        <w:ind w:firstLine="709"/>
        <w:contextualSpacing/>
        <w:jc w:val="both"/>
        <w:rPr>
          <w:rFonts w:ascii="Times New Roman" w:hAnsi="Times New Roman" w:cs="Times New Roman"/>
          <w:bCs/>
          <w:sz w:val="26"/>
          <w:szCs w:val="26"/>
        </w:rPr>
      </w:pPr>
      <w:r w:rsidRPr="00585011">
        <w:rPr>
          <w:rFonts w:ascii="Times New Roman" w:hAnsi="Times New Roman" w:cs="Times New Roman"/>
          <w:bCs/>
          <w:sz w:val="26"/>
          <w:szCs w:val="26"/>
        </w:rPr>
        <w:t>За 2025 год на всех этих площадках отмечен прирост числа подписчиков. В течение 2025 года прирост составил:</w:t>
      </w:r>
    </w:p>
    <w:tbl>
      <w:tblPr>
        <w:tblStyle w:val="a6"/>
        <w:tblW w:w="8358" w:type="dxa"/>
        <w:tblLayout w:type="fixed"/>
        <w:tblLook w:val="04A0"/>
      </w:tblPr>
      <w:tblGrid>
        <w:gridCol w:w="562"/>
        <w:gridCol w:w="2268"/>
        <w:gridCol w:w="1843"/>
        <w:gridCol w:w="1984"/>
        <w:gridCol w:w="1701"/>
      </w:tblGrid>
      <w:tr w:rsidR="00585011" w:rsidRPr="00585011" w:rsidTr="00585011">
        <w:trPr>
          <w:trHeight w:val="923"/>
        </w:trPr>
        <w:tc>
          <w:tcPr>
            <w:tcW w:w="562" w:type="dxa"/>
          </w:tcPr>
          <w:p w:rsidR="00585011" w:rsidRPr="00585011" w:rsidRDefault="00585011" w:rsidP="005C5C3F">
            <w:pPr>
              <w:jc w:val="both"/>
              <w:rPr>
                <w:bCs/>
                <w:sz w:val="26"/>
                <w:szCs w:val="26"/>
              </w:rPr>
            </w:pPr>
            <w:r w:rsidRPr="00585011">
              <w:rPr>
                <w:bCs/>
                <w:sz w:val="26"/>
                <w:szCs w:val="26"/>
              </w:rPr>
              <w:t>№ п/п</w:t>
            </w:r>
          </w:p>
        </w:tc>
        <w:tc>
          <w:tcPr>
            <w:tcW w:w="2268" w:type="dxa"/>
          </w:tcPr>
          <w:p w:rsidR="00585011" w:rsidRPr="00585011" w:rsidRDefault="00585011" w:rsidP="005C5C3F">
            <w:pPr>
              <w:jc w:val="both"/>
              <w:rPr>
                <w:bCs/>
                <w:sz w:val="26"/>
                <w:szCs w:val="26"/>
              </w:rPr>
            </w:pPr>
            <w:r w:rsidRPr="00585011">
              <w:rPr>
                <w:bCs/>
                <w:sz w:val="26"/>
                <w:szCs w:val="26"/>
              </w:rPr>
              <w:t>Название</w:t>
            </w:r>
          </w:p>
        </w:tc>
        <w:tc>
          <w:tcPr>
            <w:tcW w:w="1843" w:type="dxa"/>
          </w:tcPr>
          <w:p w:rsidR="00585011" w:rsidRPr="00585011" w:rsidRDefault="00585011" w:rsidP="005C5C3F">
            <w:pPr>
              <w:jc w:val="both"/>
              <w:rPr>
                <w:bCs/>
                <w:sz w:val="26"/>
                <w:szCs w:val="26"/>
              </w:rPr>
            </w:pPr>
            <w:r w:rsidRPr="00585011">
              <w:rPr>
                <w:bCs/>
                <w:sz w:val="26"/>
                <w:szCs w:val="26"/>
              </w:rPr>
              <w:t>Количество подписчиков на 01.01.2024</w:t>
            </w:r>
          </w:p>
        </w:tc>
        <w:tc>
          <w:tcPr>
            <w:tcW w:w="1984" w:type="dxa"/>
          </w:tcPr>
          <w:p w:rsidR="00585011" w:rsidRPr="00585011" w:rsidRDefault="00585011" w:rsidP="005C5C3F">
            <w:pPr>
              <w:jc w:val="both"/>
              <w:rPr>
                <w:bCs/>
                <w:sz w:val="26"/>
                <w:szCs w:val="26"/>
              </w:rPr>
            </w:pPr>
            <w:r w:rsidRPr="00585011">
              <w:rPr>
                <w:bCs/>
                <w:sz w:val="26"/>
                <w:szCs w:val="26"/>
              </w:rPr>
              <w:t>Количество подписчиков на 01.01.2025</w:t>
            </w:r>
          </w:p>
        </w:tc>
        <w:tc>
          <w:tcPr>
            <w:tcW w:w="1701" w:type="dxa"/>
          </w:tcPr>
          <w:p w:rsidR="00585011" w:rsidRPr="00585011" w:rsidRDefault="00585011" w:rsidP="005C5C3F">
            <w:pPr>
              <w:jc w:val="both"/>
              <w:rPr>
                <w:bCs/>
                <w:sz w:val="26"/>
                <w:szCs w:val="26"/>
              </w:rPr>
            </w:pPr>
            <w:r w:rsidRPr="00585011">
              <w:rPr>
                <w:bCs/>
                <w:sz w:val="26"/>
                <w:szCs w:val="26"/>
              </w:rPr>
              <w:t>Количество подписчиков на 01.01.2026</w:t>
            </w:r>
          </w:p>
        </w:tc>
      </w:tr>
      <w:tr w:rsidR="00585011" w:rsidRPr="00585011" w:rsidTr="00585011">
        <w:trPr>
          <w:trHeight w:val="302"/>
        </w:trPr>
        <w:tc>
          <w:tcPr>
            <w:tcW w:w="562" w:type="dxa"/>
          </w:tcPr>
          <w:p w:rsidR="00585011" w:rsidRPr="00585011" w:rsidRDefault="00585011" w:rsidP="005C5C3F">
            <w:pPr>
              <w:jc w:val="both"/>
              <w:rPr>
                <w:bCs/>
                <w:sz w:val="26"/>
                <w:szCs w:val="26"/>
              </w:rPr>
            </w:pPr>
            <w:r w:rsidRPr="00585011">
              <w:rPr>
                <w:bCs/>
                <w:sz w:val="26"/>
                <w:szCs w:val="26"/>
              </w:rPr>
              <w:t>1</w:t>
            </w:r>
          </w:p>
        </w:tc>
        <w:tc>
          <w:tcPr>
            <w:tcW w:w="2268" w:type="dxa"/>
          </w:tcPr>
          <w:p w:rsidR="00585011" w:rsidRPr="00585011" w:rsidRDefault="00585011" w:rsidP="005C5C3F">
            <w:pPr>
              <w:jc w:val="both"/>
              <w:rPr>
                <w:bCs/>
                <w:sz w:val="26"/>
                <w:szCs w:val="26"/>
              </w:rPr>
            </w:pPr>
            <w:r w:rsidRPr="00585011">
              <w:rPr>
                <w:bCs/>
                <w:sz w:val="26"/>
                <w:szCs w:val="26"/>
              </w:rPr>
              <w:t>ВКонтакте</w:t>
            </w:r>
          </w:p>
        </w:tc>
        <w:tc>
          <w:tcPr>
            <w:tcW w:w="1843" w:type="dxa"/>
          </w:tcPr>
          <w:p w:rsidR="00585011" w:rsidRPr="00585011" w:rsidRDefault="00585011" w:rsidP="005C5C3F">
            <w:pPr>
              <w:jc w:val="both"/>
              <w:rPr>
                <w:bCs/>
                <w:sz w:val="26"/>
                <w:szCs w:val="26"/>
              </w:rPr>
            </w:pPr>
            <w:r w:rsidRPr="00585011">
              <w:rPr>
                <w:bCs/>
                <w:sz w:val="26"/>
                <w:szCs w:val="26"/>
              </w:rPr>
              <w:t>1370</w:t>
            </w:r>
          </w:p>
        </w:tc>
        <w:tc>
          <w:tcPr>
            <w:tcW w:w="1984" w:type="dxa"/>
          </w:tcPr>
          <w:p w:rsidR="00585011" w:rsidRPr="00585011" w:rsidRDefault="00585011" w:rsidP="005C5C3F">
            <w:pPr>
              <w:jc w:val="both"/>
              <w:rPr>
                <w:bCs/>
                <w:sz w:val="26"/>
                <w:szCs w:val="26"/>
              </w:rPr>
            </w:pPr>
            <w:r w:rsidRPr="00585011">
              <w:rPr>
                <w:bCs/>
                <w:sz w:val="26"/>
                <w:szCs w:val="26"/>
              </w:rPr>
              <w:t>1455</w:t>
            </w:r>
          </w:p>
        </w:tc>
        <w:tc>
          <w:tcPr>
            <w:tcW w:w="1701" w:type="dxa"/>
          </w:tcPr>
          <w:p w:rsidR="00585011" w:rsidRPr="00585011" w:rsidRDefault="00585011" w:rsidP="005C5C3F">
            <w:pPr>
              <w:jc w:val="both"/>
              <w:rPr>
                <w:bCs/>
                <w:sz w:val="26"/>
                <w:szCs w:val="26"/>
              </w:rPr>
            </w:pPr>
            <w:r w:rsidRPr="00585011">
              <w:rPr>
                <w:bCs/>
                <w:sz w:val="26"/>
                <w:szCs w:val="26"/>
              </w:rPr>
              <w:t>1690</w:t>
            </w:r>
          </w:p>
        </w:tc>
      </w:tr>
      <w:tr w:rsidR="00585011" w:rsidRPr="00585011" w:rsidTr="00585011">
        <w:trPr>
          <w:trHeight w:val="302"/>
        </w:trPr>
        <w:tc>
          <w:tcPr>
            <w:tcW w:w="562" w:type="dxa"/>
          </w:tcPr>
          <w:p w:rsidR="00585011" w:rsidRPr="00585011" w:rsidRDefault="00585011" w:rsidP="005C5C3F">
            <w:pPr>
              <w:jc w:val="both"/>
              <w:rPr>
                <w:bCs/>
                <w:sz w:val="26"/>
                <w:szCs w:val="26"/>
              </w:rPr>
            </w:pPr>
            <w:r w:rsidRPr="00585011">
              <w:rPr>
                <w:bCs/>
                <w:sz w:val="26"/>
                <w:szCs w:val="26"/>
              </w:rPr>
              <w:t>2</w:t>
            </w:r>
          </w:p>
        </w:tc>
        <w:tc>
          <w:tcPr>
            <w:tcW w:w="2268" w:type="dxa"/>
          </w:tcPr>
          <w:p w:rsidR="00585011" w:rsidRPr="00585011" w:rsidRDefault="00585011" w:rsidP="005C5C3F">
            <w:pPr>
              <w:jc w:val="both"/>
              <w:rPr>
                <w:bCs/>
                <w:sz w:val="26"/>
                <w:szCs w:val="26"/>
              </w:rPr>
            </w:pPr>
            <w:r w:rsidRPr="00585011">
              <w:rPr>
                <w:bCs/>
                <w:sz w:val="26"/>
                <w:szCs w:val="26"/>
              </w:rPr>
              <w:t>Одноклассники</w:t>
            </w:r>
          </w:p>
        </w:tc>
        <w:tc>
          <w:tcPr>
            <w:tcW w:w="1843" w:type="dxa"/>
          </w:tcPr>
          <w:p w:rsidR="00585011" w:rsidRPr="00585011" w:rsidRDefault="00585011" w:rsidP="005C5C3F">
            <w:pPr>
              <w:jc w:val="both"/>
              <w:rPr>
                <w:bCs/>
                <w:sz w:val="26"/>
                <w:szCs w:val="26"/>
                <w:lang w:val="en-US"/>
              </w:rPr>
            </w:pPr>
            <w:r w:rsidRPr="00585011">
              <w:rPr>
                <w:bCs/>
                <w:sz w:val="26"/>
                <w:szCs w:val="26"/>
                <w:lang w:val="en-US"/>
              </w:rPr>
              <w:t>402</w:t>
            </w:r>
          </w:p>
        </w:tc>
        <w:tc>
          <w:tcPr>
            <w:tcW w:w="1984" w:type="dxa"/>
          </w:tcPr>
          <w:p w:rsidR="00585011" w:rsidRPr="00585011" w:rsidRDefault="00585011" w:rsidP="005C5C3F">
            <w:pPr>
              <w:jc w:val="both"/>
              <w:rPr>
                <w:bCs/>
                <w:sz w:val="26"/>
                <w:szCs w:val="26"/>
                <w:lang w:val="en-US"/>
              </w:rPr>
            </w:pPr>
            <w:r w:rsidRPr="00585011">
              <w:rPr>
                <w:bCs/>
                <w:sz w:val="26"/>
                <w:szCs w:val="26"/>
                <w:lang w:val="en-US"/>
              </w:rPr>
              <w:t>751</w:t>
            </w:r>
          </w:p>
        </w:tc>
        <w:tc>
          <w:tcPr>
            <w:tcW w:w="1701" w:type="dxa"/>
          </w:tcPr>
          <w:p w:rsidR="00585011" w:rsidRPr="00585011" w:rsidRDefault="00585011" w:rsidP="005C5C3F">
            <w:pPr>
              <w:jc w:val="both"/>
              <w:rPr>
                <w:bCs/>
                <w:sz w:val="26"/>
                <w:szCs w:val="26"/>
                <w:lang w:val="en-US"/>
              </w:rPr>
            </w:pPr>
            <w:r w:rsidRPr="00585011">
              <w:rPr>
                <w:bCs/>
                <w:sz w:val="26"/>
                <w:szCs w:val="26"/>
                <w:lang w:val="en-US"/>
              </w:rPr>
              <w:t>849</w:t>
            </w:r>
          </w:p>
        </w:tc>
      </w:tr>
      <w:tr w:rsidR="00585011" w:rsidRPr="00585011" w:rsidTr="00585011">
        <w:trPr>
          <w:trHeight w:val="302"/>
        </w:trPr>
        <w:tc>
          <w:tcPr>
            <w:tcW w:w="562" w:type="dxa"/>
          </w:tcPr>
          <w:p w:rsidR="00585011" w:rsidRPr="00585011" w:rsidRDefault="00585011" w:rsidP="005C5C3F">
            <w:pPr>
              <w:jc w:val="both"/>
              <w:rPr>
                <w:bCs/>
                <w:sz w:val="26"/>
                <w:szCs w:val="26"/>
              </w:rPr>
            </w:pPr>
            <w:r w:rsidRPr="00585011">
              <w:rPr>
                <w:bCs/>
                <w:sz w:val="26"/>
                <w:szCs w:val="26"/>
              </w:rPr>
              <w:t>3</w:t>
            </w:r>
          </w:p>
        </w:tc>
        <w:tc>
          <w:tcPr>
            <w:tcW w:w="2268" w:type="dxa"/>
          </w:tcPr>
          <w:p w:rsidR="00585011" w:rsidRPr="00585011" w:rsidRDefault="00585011" w:rsidP="005C5C3F">
            <w:pPr>
              <w:jc w:val="both"/>
              <w:rPr>
                <w:bCs/>
                <w:sz w:val="26"/>
                <w:szCs w:val="26"/>
              </w:rPr>
            </w:pPr>
            <w:r w:rsidRPr="00585011">
              <w:rPr>
                <w:bCs/>
                <w:sz w:val="26"/>
                <w:szCs w:val="26"/>
              </w:rPr>
              <w:t>Телеграм</w:t>
            </w:r>
          </w:p>
        </w:tc>
        <w:tc>
          <w:tcPr>
            <w:tcW w:w="1843" w:type="dxa"/>
          </w:tcPr>
          <w:p w:rsidR="00585011" w:rsidRPr="00585011" w:rsidRDefault="00585011" w:rsidP="005C5C3F">
            <w:pPr>
              <w:jc w:val="both"/>
              <w:rPr>
                <w:bCs/>
                <w:sz w:val="26"/>
                <w:szCs w:val="26"/>
                <w:lang w:val="en-US"/>
              </w:rPr>
            </w:pPr>
            <w:r w:rsidRPr="00585011">
              <w:rPr>
                <w:bCs/>
                <w:sz w:val="26"/>
                <w:szCs w:val="26"/>
                <w:lang w:val="en-US"/>
              </w:rPr>
              <w:t>279</w:t>
            </w:r>
          </w:p>
        </w:tc>
        <w:tc>
          <w:tcPr>
            <w:tcW w:w="1984" w:type="dxa"/>
          </w:tcPr>
          <w:p w:rsidR="00585011" w:rsidRPr="00585011" w:rsidRDefault="00585011" w:rsidP="005C5C3F">
            <w:pPr>
              <w:jc w:val="both"/>
              <w:rPr>
                <w:bCs/>
                <w:sz w:val="26"/>
                <w:szCs w:val="26"/>
                <w:lang w:val="en-US"/>
              </w:rPr>
            </w:pPr>
            <w:r w:rsidRPr="00585011">
              <w:rPr>
                <w:bCs/>
                <w:sz w:val="26"/>
                <w:szCs w:val="26"/>
                <w:lang w:val="en-US"/>
              </w:rPr>
              <w:t>358</w:t>
            </w:r>
          </w:p>
        </w:tc>
        <w:tc>
          <w:tcPr>
            <w:tcW w:w="1701" w:type="dxa"/>
          </w:tcPr>
          <w:p w:rsidR="00585011" w:rsidRPr="00585011" w:rsidRDefault="00585011" w:rsidP="005C5C3F">
            <w:pPr>
              <w:jc w:val="both"/>
              <w:rPr>
                <w:bCs/>
                <w:sz w:val="26"/>
                <w:szCs w:val="26"/>
              </w:rPr>
            </w:pPr>
            <w:r w:rsidRPr="00585011">
              <w:rPr>
                <w:bCs/>
                <w:sz w:val="26"/>
                <w:szCs w:val="26"/>
              </w:rPr>
              <w:t>369</w:t>
            </w:r>
          </w:p>
        </w:tc>
      </w:tr>
      <w:tr w:rsidR="00585011" w:rsidRPr="00585011" w:rsidTr="00585011">
        <w:trPr>
          <w:trHeight w:val="302"/>
        </w:trPr>
        <w:tc>
          <w:tcPr>
            <w:tcW w:w="562" w:type="dxa"/>
          </w:tcPr>
          <w:p w:rsidR="00585011" w:rsidRPr="00585011" w:rsidRDefault="00585011" w:rsidP="005C5C3F">
            <w:pPr>
              <w:jc w:val="both"/>
              <w:rPr>
                <w:bCs/>
                <w:sz w:val="26"/>
                <w:szCs w:val="26"/>
                <w:lang w:val="en-US"/>
              </w:rPr>
            </w:pPr>
            <w:r w:rsidRPr="00585011">
              <w:rPr>
                <w:bCs/>
                <w:sz w:val="26"/>
                <w:szCs w:val="26"/>
                <w:lang w:val="en-US"/>
              </w:rPr>
              <w:t>4</w:t>
            </w:r>
          </w:p>
        </w:tc>
        <w:tc>
          <w:tcPr>
            <w:tcW w:w="2268" w:type="dxa"/>
          </w:tcPr>
          <w:p w:rsidR="00585011" w:rsidRPr="00585011" w:rsidRDefault="00585011" w:rsidP="005C5C3F">
            <w:pPr>
              <w:jc w:val="both"/>
              <w:rPr>
                <w:bCs/>
                <w:sz w:val="26"/>
                <w:szCs w:val="26"/>
                <w:lang w:val="en-US"/>
              </w:rPr>
            </w:pPr>
            <w:r w:rsidRPr="00585011">
              <w:rPr>
                <w:bCs/>
                <w:sz w:val="26"/>
                <w:szCs w:val="26"/>
                <w:lang w:val="en-US"/>
              </w:rPr>
              <w:t>MAX</w:t>
            </w:r>
          </w:p>
        </w:tc>
        <w:tc>
          <w:tcPr>
            <w:tcW w:w="1843" w:type="dxa"/>
          </w:tcPr>
          <w:p w:rsidR="00585011" w:rsidRPr="00585011" w:rsidRDefault="00585011" w:rsidP="005C5C3F">
            <w:pPr>
              <w:jc w:val="both"/>
              <w:rPr>
                <w:bCs/>
                <w:sz w:val="26"/>
                <w:szCs w:val="26"/>
                <w:lang w:val="en-US"/>
              </w:rPr>
            </w:pPr>
            <w:r w:rsidRPr="00585011">
              <w:rPr>
                <w:bCs/>
                <w:sz w:val="26"/>
                <w:szCs w:val="26"/>
                <w:lang w:val="en-US"/>
              </w:rPr>
              <w:t>-</w:t>
            </w:r>
          </w:p>
        </w:tc>
        <w:tc>
          <w:tcPr>
            <w:tcW w:w="1984" w:type="dxa"/>
          </w:tcPr>
          <w:p w:rsidR="00585011" w:rsidRPr="00585011" w:rsidRDefault="00585011" w:rsidP="005C5C3F">
            <w:pPr>
              <w:jc w:val="both"/>
              <w:rPr>
                <w:bCs/>
                <w:sz w:val="26"/>
                <w:szCs w:val="26"/>
                <w:lang w:val="en-US"/>
              </w:rPr>
            </w:pPr>
            <w:r w:rsidRPr="00585011">
              <w:rPr>
                <w:bCs/>
                <w:sz w:val="26"/>
                <w:szCs w:val="26"/>
                <w:lang w:val="en-US"/>
              </w:rPr>
              <w:t>-</w:t>
            </w:r>
          </w:p>
        </w:tc>
        <w:tc>
          <w:tcPr>
            <w:tcW w:w="1701" w:type="dxa"/>
          </w:tcPr>
          <w:p w:rsidR="00585011" w:rsidRPr="00585011" w:rsidRDefault="00585011" w:rsidP="005C5C3F">
            <w:pPr>
              <w:jc w:val="both"/>
              <w:rPr>
                <w:bCs/>
                <w:sz w:val="26"/>
                <w:szCs w:val="26"/>
              </w:rPr>
            </w:pPr>
            <w:r w:rsidRPr="00585011">
              <w:rPr>
                <w:bCs/>
                <w:sz w:val="26"/>
                <w:szCs w:val="26"/>
              </w:rPr>
              <w:t>55</w:t>
            </w:r>
          </w:p>
        </w:tc>
      </w:tr>
    </w:tbl>
    <w:p w:rsidR="00585011" w:rsidRPr="00585011" w:rsidRDefault="00585011" w:rsidP="00585011">
      <w:pPr>
        <w:spacing w:after="0"/>
        <w:contextualSpacing/>
        <w:jc w:val="both"/>
        <w:rPr>
          <w:rFonts w:ascii="Times New Roman" w:hAnsi="Times New Roman" w:cs="Times New Roman"/>
          <w:sz w:val="26"/>
          <w:szCs w:val="26"/>
        </w:rPr>
      </w:pPr>
    </w:p>
    <w:p w:rsidR="004E7117" w:rsidRDefault="00585011" w:rsidP="003A144E">
      <w:pPr>
        <w:spacing w:after="0"/>
        <w:ind w:firstLine="708"/>
        <w:contextualSpacing/>
        <w:jc w:val="both"/>
        <w:rPr>
          <w:rFonts w:ascii="Times New Roman" w:hAnsi="Times New Roman" w:cs="Times New Roman"/>
          <w:sz w:val="26"/>
          <w:szCs w:val="26"/>
        </w:rPr>
      </w:pPr>
      <w:r w:rsidRPr="00585011">
        <w:rPr>
          <w:rFonts w:ascii="Times New Roman" w:hAnsi="Times New Roman" w:cs="Times New Roman"/>
          <w:sz w:val="26"/>
          <w:szCs w:val="26"/>
        </w:rPr>
        <w:t xml:space="preserve">В систему «Инцидент-менеджмент» поступило 25 сообщений от граждан, все эти инциденты оперативно отработаны. Кроме того, большое количество сообщений поступает в комментариях и через личные сообщения в социальных сетях, на которые также незамедлительно даются пояснения. </w:t>
      </w:r>
    </w:p>
    <w:p w:rsidR="004E7117" w:rsidRDefault="004E7117">
      <w:pPr>
        <w:rPr>
          <w:rFonts w:ascii="Times New Roman" w:hAnsi="Times New Roman" w:cs="Times New Roman"/>
          <w:sz w:val="26"/>
          <w:szCs w:val="26"/>
        </w:rPr>
      </w:pPr>
    </w:p>
    <w:p w:rsidR="004E7117" w:rsidRPr="001B269F" w:rsidRDefault="004E7117" w:rsidP="004E7117">
      <w:pPr>
        <w:spacing w:after="0" w:line="240" w:lineRule="auto"/>
        <w:jc w:val="center"/>
        <w:rPr>
          <w:rFonts w:ascii="Times New Roman" w:hAnsi="Times New Roman" w:cs="Times New Roman"/>
          <w:b/>
          <w:sz w:val="26"/>
          <w:szCs w:val="26"/>
        </w:rPr>
      </w:pPr>
      <w:r w:rsidRPr="001B269F">
        <w:rPr>
          <w:rFonts w:ascii="Times New Roman" w:hAnsi="Times New Roman" w:cs="Times New Roman"/>
          <w:b/>
          <w:sz w:val="26"/>
          <w:szCs w:val="26"/>
        </w:rPr>
        <w:t>Уважаемые депутаты и приглашённые!</w:t>
      </w:r>
    </w:p>
    <w:p w:rsidR="004E7117" w:rsidRPr="001B269F" w:rsidRDefault="004E7117" w:rsidP="004E7117">
      <w:pPr>
        <w:spacing w:after="0" w:line="240" w:lineRule="auto"/>
        <w:jc w:val="center"/>
        <w:rPr>
          <w:rFonts w:ascii="Times New Roman" w:hAnsi="Times New Roman" w:cs="Times New Roman"/>
          <w:b/>
          <w:sz w:val="26"/>
          <w:szCs w:val="26"/>
        </w:rPr>
      </w:pP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Подведены итоги ещё одного года, сделан очередной шаг на пути развития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Следует отметить, что нерешённых задач и проблем в районе осталось достаточно много.</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Это очевидно и никакого секрета не представляет. Не улучшается, к сожалению, в целом демографическая ситуация. За год население района сократилось на 150 человек. Смертность (114 чел</w:t>
      </w:r>
      <w:r w:rsidR="00884972">
        <w:rPr>
          <w:rFonts w:ascii="Times New Roman" w:hAnsi="Times New Roman" w:cs="Times New Roman"/>
          <w:sz w:val="26"/>
          <w:szCs w:val="26"/>
        </w:rPr>
        <w:t>.</w:t>
      </w:r>
      <w:r w:rsidRPr="00884972">
        <w:rPr>
          <w:rFonts w:ascii="Times New Roman" w:hAnsi="Times New Roman" w:cs="Times New Roman"/>
          <w:sz w:val="26"/>
          <w:szCs w:val="26"/>
        </w:rPr>
        <w:t>) превысила рождаемость (43 ребенка).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Остро стоят вопросы кадрового обеспечения специалистами в здравоохранении, образовании, сельском хозяйстве и пр.</w:t>
      </w:r>
    </w:p>
    <w:p w:rsidR="004E7117" w:rsidRPr="00884972" w:rsidRDefault="003A144E"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По-прежнему</w:t>
      </w:r>
      <w:r w:rsidR="004E7117" w:rsidRPr="00884972">
        <w:rPr>
          <w:rFonts w:ascii="Times New Roman" w:hAnsi="Times New Roman" w:cs="Times New Roman"/>
          <w:sz w:val="26"/>
          <w:szCs w:val="26"/>
        </w:rPr>
        <w:t xml:space="preserve"> невостребованными остаются более 40 тыс.</w:t>
      </w:r>
      <w:r w:rsidRPr="00884972">
        <w:rPr>
          <w:rFonts w:ascii="Times New Roman" w:hAnsi="Times New Roman" w:cs="Times New Roman"/>
          <w:sz w:val="26"/>
          <w:szCs w:val="26"/>
        </w:rPr>
        <w:t xml:space="preserve"> </w:t>
      </w:r>
      <w:r w:rsidR="004E7117" w:rsidRPr="00884972">
        <w:rPr>
          <w:rFonts w:ascii="Times New Roman" w:hAnsi="Times New Roman" w:cs="Times New Roman"/>
          <w:sz w:val="26"/>
          <w:szCs w:val="26"/>
        </w:rPr>
        <w:t>га земель сельхозназначения (в т.</w:t>
      </w:r>
      <w:r w:rsidRPr="00884972">
        <w:rPr>
          <w:rFonts w:ascii="Times New Roman" w:hAnsi="Times New Roman" w:cs="Times New Roman"/>
          <w:sz w:val="26"/>
          <w:szCs w:val="26"/>
        </w:rPr>
        <w:t xml:space="preserve"> </w:t>
      </w:r>
      <w:r w:rsidR="004E7117" w:rsidRPr="00884972">
        <w:rPr>
          <w:rFonts w:ascii="Times New Roman" w:hAnsi="Times New Roman" w:cs="Times New Roman"/>
          <w:sz w:val="26"/>
          <w:szCs w:val="26"/>
        </w:rPr>
        <w:t>ч. 23 тыс.</w:t>
      </w:r>
      <w:r w:rsidR="00DD002D">
        <w:rPr>
          <w:rFonts w:ascii="Times New Roman" w:hAnsi="Times New Roman" w:cs="Times New Roman"/>
          <w:sz w:val="26"/>
          <w:szCs w:val="26"/>
        </w:rPr>
        <w:t xml:space="preserve"> </w:t>
      </w:r>
      <w:r w:rsidR="004E7117" w:rsidRPr="00884972">
        <w:rPr>
          <w:rFonts w:ascii="Times New Roman" w:hAnsi="Times New Roman" w:cs="Times New Roman"/>
          <w:sz w:val="26"/>
          <w:szCs w:val="26"/>
        </w:rPr>
        <w:t>га федеральных земель).</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Некоторое увеличение площадей обрабат</w:t>
      </w:r>
      <w:r w:rsidR="001157B7" w:rsidRPr="00884972">
        <w:rPr>
          <w:rFonts w:ascii="Times New Roman" w:hAnsi="Times New Roman" w:cs="Times New Roman"/>
          <w:sz w:val="26"/>
          <w:szCs w:val="26"/>
        </w:rPr>
        <w:t>ываемых сельхозугодий</w:t>
      </w:r>
      <w:r w:rsidRPr="00884972">
        <w:rPr>
          <w:rFonts w:ascii="Times New Roman" w:hAnsi="Times New Roman" w:cs="Times New Roman"/>
          <w:sz w:val="26"/>
          <w:szCs w:val="26"/>
        </w:rPr>
        <w:t xml:space="preserve"> не сопровождается ростом уровня сельскохозяйственного производства, сокращается поголовье крупного рогатого скота, не осваивается сфера переработки продукции.</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Продолжается деградация неэффективно используемых водоёмов Бурлинской водной системы прошлыми арендаторами.</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Несмотря на существенные положительные сдвиги в улучшении состояния важнейшей для населения района автодороги Славгород – Карасук, все же необходимо продолжение асфальтирования участка дороги в сторону Карасука, коренного улучшения автодороги Бурла – Устьянка, где проходят школьные маршруты и автобусное сообщение на Барнаул.</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тоже время, надо отметить, что со многими, казалось, неразрешёнными проблемами всё же удалось справиться, обеспечив определённую стабильность в развитии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Безусловными ориентирами в работе органов местного самоуправления района является выполнение Указов Президента РФ и задач, поставленных Губернатором и Правительством Алтайского края, реализация национальных государственных и региональных проектов и программ.</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качестве приоритетов в работе Администрации района сохранится повышение качества жизни, уровня развития производства, улучшение инфраструктуры района, забота о комфорте и безопасности жителей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2026 год также будет насыщен мероприятиями и проектами, которые предстоит реализовать.</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Но в настоящее тревожное время, пожалуй, главным и судьбоносным для всех нас является успешное решение задач специальной военной операции на Украине нашими вооружёнными силами, её скорейшее и победное завершение. Очень важно для всех возможными способами и средствами поддержать наших ребят на передовой, а также, членов их семей, проживающих в районе.</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2026 году муниципалитетам района предстоит вступить в активную фазу реализации муниципальной реформы во исполнение ФЗ № 33 «Об общих принципах организации местного самоуправления в единой системе публичной власти», организовать и принять активное участие в избирательной кампании по выборам депутатов Государственной Думы РФ и Алтайского краевого Законодательного Собрания, реализовать комплекс мероприятий, посвящённых году единства народов России.</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Будет продолжена полномасштабная работа по дальнейшему укреплению и модернизации материально-технической базы во всех отраслях деятельности района в рамках инвестиционных проектов и программ всех уровней.</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К 01 августа 2026 года необходимо завершить капитальный ремонт здания Бурлинской средней школы, освоив 122 млн. рублей федеральных средств, решить вопрос о начале строительства здания пристройки к детскому саду «Одуванчик» в районном центре сметной стоимостью 160 млн. рублей, осуществить подготовительные мероприятия к проведению поэтапного капитального ремонта зданий районного Дома культуры и библиотеки, сметной стоимостью 170 млн. рублей.</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 федеральной программе «Формирование современной городской среды» будут реализованы мероприятия по оборудованию мемориала в честь участников локальных воин, конфликтов и СВО в райцентре.</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Продолжатся локальные ремонты образовательных учреждений и учреждений культуры.</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Совместно руководством центральной районной больницы предстоит довести до логического завершения вопросы капитального ремонта здания стационара ЦРБ для размещения поликлиники, оснащения больницы современным диагностическим оборудованием и проведения углубленным медицинских осмотров населения района.</w:t>
      </w:r>
    </w:p>
    <w:p w:rsidR="004E7117" w:rsidRPr="00884972" w:rsidRDefault="00C602C4"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Продолжится</w:t>
      </w:r>
      <w:r w:rsidR="004E7117" w:rsidRPr="00884972">
        <w:rPr>
          <w:rFonts w:ascii="Times New Roman" w:hAnsi="Times New Roman" w:cs="Times New Roman"/>
          <w:sz w:val="26"/>
          <w:szCs w:val="26"/>
        </w:rPr>
        <w:t xml:space="preserve"> ремонт участков автомобильных дорог, включая районный центр.</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lastRenderedPageBreak/>
        <w:t>Для повышения уровня и качества услуг в отрасли жилищно-коммунального хозяйства будет продолжено совершенствование структуры обслуживающих предприятий с учётом расширения их функций и концентраций на уровне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В рамках краевой инвестиционной программы будет проведён капитальных ремонт теплотрассы в с. Новосельское сметной стоимостью 28,6 млн.</w:t>
      </w:r>
      <w:r w:rsidR="00DD002D">
        <w:rPr>
          <w:rFonts w:ascii="Times New Roman" w:hAnsi="Times New Roman" w:cs="Times New Roman"/>
          <w:sz w:val="26"/>
          <w:szCs w:val="26"/>
        </w:rPr>
        <w:t xml:space="preserve"> </w:t>
      </w:r>
      <w:r w:rsidRPr="00884972">
        <w:rPr>
          <w:rFonts w:ascii="Times New Roman" w:hAnsi="Times New Roman" w:cs="Times New Roman"/>
          <w:sz w:val="26"/>
          <w:szCs w:val="26"/>
        </w:rPr>
        <w:t>рублей, продолжено проведение ремонта водопроводов в с. Новопесчаное, Орехово и Лесное по мере поступления финансовых средств.</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Планируется частичное обновление оборудования (котлов, насосов) в котельных районного центра.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Необходимо продолжить работу по модернизации образовательных учреждений, созданию комфортных и безопасных условий для организации учебно-воспитательного процесса.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Намечено проведение первоочередных мероприятий по эффективному использованию земель сельхозназначения, привлечению в отрасль инвесторов, укреплению производства продукции полеводства и животноводства.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Следует направить усилия на укрепление экономики, производства и бизнеса, активное привлечение в район инвестиций, создание дополнительных рабочих мест, на решение проблем в обеспечении населения необходимыми для комфортного проживания.</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Предстоит сделать ещё очень много, чтобы не только решать имеющиеся проблемы, но и продвигаться вперёд.</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Позади ещё один год напряжённой работы. Подводя итоги во всех сферах жизнедеятельности района, хотелось бы поблагодарить руководителей предприятий, организаций, учреждений, специалистов муниципалитета, трудовые коллективы, индивидуальных предпринимателей, депутатов районного Совета народных депутатов (Головенко Е.А.), сельсоветов, глав и секретарей сельских поселений, Советы ветеранов, всех активных жителей района, за работу, в которой каждый из вас проявил профессионализм, ответственное отношение и искреннюю заинтересованность в общем деле. Хочу подчеркнуть, что вклад каждого из вас очень важен в нашей деятельности, направленной на развитие родного Бурлинского района.</w:t>
      </w:r>
    </w:p>
    <w:p w:rsidR="004E7117" w:rsidRPr="00884972" w:rsidRDefault="004E7117" w:rsidP="004E7117">
      <w:pPr>
        <w:spacing w:after="0" w:line="240" w:lineRule="auto"/>
        <w:ind w:firstLine="709"/>
        <w:jc w:val="both"/>
        <w:rPr>
          <w:rFonts w:ascii="Times New Roman" w:hAnsi="Times New Roman" w:cs="Times New Roman"/>
          <w:sz w:val="26"/>
          <w:szCs w:val="26"/>
        </w:rPr>
      </w:pPr>
      <w:r w:rsidRPr="00884972">
        <w:rPr>
          <w:rFonts w:ascii="Times New Roman" w:hAnsi="Times New Roman" w:cs="Times New Roman"/>
          <w:sz w:val="26"/>
          <w:szCs w:val="26"/>
        </w:rPr>
        <w:t xml:space="preserve">Спасибо за поддержку, терпении и веру в наши общие дела. Совместно мы способны реально преодолеть любые препятствия и добиться поставленных целей. Хочется пожелать, чтобы 2026 год стал для нас годом новых достижений, процветания нашего района, а главное – годом победы. </w:t>
      </w:r>
    </w:p>
    <w:p w:rsidR="00585011" w:rsidRPr="001B269F" w:rsidRDefault="00585011" w:rsidP="00585011">
      <w:pPr>
        <w:spacing w:after="0"/>
        <w:contextualSpacing/>
        <w:jc w:val="both"/>
        <w:rPr>
          <w:rFonts w:ascii="Times New Roman" w:hAnsi="Times New Roman" w:cs="Times New Roman"/>
          <w:b/>
          <w:sz w:val="26"/>
          <w:szCs w:val="26"/>
        </w:rPr>
      </w:pPr>
    </w:p>
    <w:p w:rsidR="00585011" w:rsidRDefault="00585011" w:rsidP="00585011">
      <w:pPr>
        <w:rPr>
          <w:rFonts w:ascii="Times New Roman" w:hAnsi="Times New Roman" w:cs="Times New Roman"/>
          <w:b/>
          <w:sz w:val="26"/>
          <w:szCs w:val="26"/>
        </w:rPr>
      </w:pPr>
    </w:p>
    <w:p w:rsidR="00DD002D" w:rsidRDefault="00DD002D" w:rsidP="00585011">
      <w:pPr>
        <w:rPr>
          <w:rFonts w:ascii="Times New Roman" w:hAnsi="Times New Roman" w:cs="Times New Roman"/>
          <w:sz w:val="26"/>
          <w:szCs w:val="26"/>
        </w:rPr>
      </w:pPr>
      <w:r w:rsidRPr="00DD002D">
        <w:rPr>
          <w:rFonts w:ascii="Times New Roman" w:hAnsi="Times New Roman" w:cs="Times New Roman"/>
          <w:sz w:val="26"/>
          <w:szCs w:val="26"/>
        </w:rPr>
        <w:t xml:space="preserve">Глава Бурлинского района                                                                            </w:t>
      </w:r>
      <w:r>
        <w:rPr>
          <w:rFonts w:ascii="Times New Roman" w:hAnsi="Times New Roman" w:cs="Times New Roman"/>
          <w:sz w:val="26"/>
          <w:szCs w:val="26"/>
        </w:rPr>
        <w:t xml:space="preserve">  </w:t>
      </w:r>
      <w:r w:rsidRPr="00DD002D">
        <w:rPr>
          <w:rFonts w:ascii="Times New Roman" w:hAnsi="Times New Roman" w:cs="Times New Roman"/>
          <w:sz w:val="26"/>
          <w:szCs w:val="26"/>
        </w:rPr>
        <w:t xml:space="preserve"> </w:t>
      </w:r>
      <w:r>
        <w:rPr>
          <w:rFonts w:ascii="Times New Roman" w:hAnsi="Times New Roman" w:cs="Times New Roman"/>
          <w:sz w:val="26"/>
          <w:szCs w:val="26"/>
        </w:rPr>
        <w:t>С.А. Давыденко</w:t>
      </w:r>
    </w:p>
    <w:p w:rsidR="00DD002D" w:rsidRPr="00DD002D" w:rsidRDefault="00DD002D" w:rsidP="00585011">
      <w:pPr>
        <w:rPr>
          <w:rFonts w:ascii="Times New Roman" w:hAnsi="Times New Roman" w:cs="Times New Roman"/>
          <w:sz w:val="26"/>
          <w:szCs w:val="26"/>
        </w:rPr>
      </w:pPr>
      <w:r>
        <w:rPr>
          <w:rFonts w:ascii="Times New Roman" w:hAnsi="Times New Roman" w:cs="Times New Roman"/>
          <w:sz w:val="26"/>
          <w:szCs w:val="26"/>
        </w:rPr>
        <w:t>27.02.2026</w:t>
      </w:r>
      <w:bookmarkStart w:id="1" w:name="_GoBack"/>
      <w:bookmarkEnd w:id="1"/>
    </w:p>
    <w:sectPr w:rsidR="00DD002D" w:rsidRPr="00DD002D" w:rsidSect="003D3F4E">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CA7" w:rsidRDefault="000E3CA7" w:rsidP="006212CE">
      <w:pPr>
        <w:spacing w:after="0" w:line="240" w:lineRule="auto"/>
      </w:pPr>
      <w:r>
        <w:separator/>
      </w:r>
    </w:p>
  </w:endnote>
  <w:endnote w:type="continuationSeparator" w:id="0">
    <w:p w:rsidR="000E3CA7" w:rsidRDefault="000E3CA7" w:rsidP="00621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CA7" w:rsidRDefault="000E3CA7" w:rsidP="006212CE">
      <w:pPr>
        <w:spacing w:after="0" w:line="240" w:lineRule="auto"/>
      </w:pPr>
      <w:r>
        <w:separator/>
      </w:r>
    </w:p>
  </w:footnote>
  <w:footnote w:type="continuationSeparator" w:id="0">
    <w:p w:rsidR="000E3CA7" w:rsidRDefault="000E3CA7" w:rsidP="006212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abstractNum w:abstractNumId="1">
    <w:nsid w:val="11244C23"/>
    <w:multiLevelType w:val="hybridMultilevel"/>
    <w:tmpl w:val="3AD0B8F0"/>
    <w:lvl w:ilvl="0" w:tplc="B2D084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D9F719A"/>
    <w:multiLevelType w:val="hybridMultilevel"/>
    <w:tmpl w:val="4A588FE6"/>
    <w:lvl w:ilvl="0" w:tplc="FE3CCE2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F247E8C"/>
    <w:multiLevelType w:val="hybridMultilevel"/>
    <w:tmpl w:val="050040F8"/>
    <w:lvl w:ilvl="0" w:tplc="7256F06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465459A5"/>
    <w:multiLevelType w:val="multilevel"/>
    <w:tmpl w:val="9ED25424"/>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48AE0FBC"/>
    <w:multiLevelType w:val="hybridMultilevel"/>
    <w:tmpl w:val="776AAD2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0113D4C"/>
    <w:multiLevelType w:val="multilevel"/>
    <w:tmpl w:val="8C866A9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characterSpacingControl w:val="doNotCompress"/>
  <w:footnotePr>
    <w:footnote w:id="-1"/>
    <w:footnote w:id="0"/>
  </w:footnotePr>
  <w:endnotePr>
    <w:endnote w:id="-1"/>
    <w:endnote w:id="0"/>
  </w:endnotePr>
  <w:compat/>
  <w:rsids>
    <w:rsidRoot w:val="00DA7DB4"/>
    <w:rsid w:val="00001D91"/>
    <w:rsid w:val="000041FB"/>
    <w:rsid w:val="00010518"/>
    <w:rsid w:val="00016B05"/>
    <w:rsid w:val="00030F72"/>
    <w:rsid w:val="00052CA1"/>
    <w:rsid w:val="00065119"/>
    <w:rsid w:val="000706BE"/>
    <w:rsid w:val="00072A29"/>
    <w:rsid w:val="00072E2E"/>
    <w:rsid w:val="000758A8"/>
    <w:rsid w:val="00085FD9"/>
    <w:rsid w:val="00091980"/>
    <w:rsid w:val="00094941"/>
    <w:rsid w:val="00096B11"/>
    <w:rsid w:val="000B546E"/>
    <w:rsid w:val="000B6DD3"/>
    <w:rsid w:val="000E3CA7"/>
    <w:rsid w:val="000F7590"/>
    <w:rsid w:val="00102A17"/>
    <w:rsid w:val="00105E69"/>
    <w:rsid w:val="00113A68"/>
    <w:rsid w:val="001157B7"/>
    <w:rsid w:val="001367A5"/>
    <w:rsid w:val="00162595"/>
    <w:rsid w:val="00175A71"/>
    <w:rsid w:val="00181585"/>
    <w:rsid w:val="00183E9D"/>
    <w:rsid w:val="001A588A"/>
    <w:rsid w:val="001B034C"/>
    <w:rsid w:val="001B073E"/>
    <w:rsid w:val="001B269F"/>
    <w:rsid w:val="001D1946"/>
    <w:rsid w:val="001D24D8"/>
    <w:rsid w:val="001D62AC"/>
    <w:rsid w:val="001F29EA"/>
    <w:rsid w:val="0022284B"/>
    <w:rsid w:val="002271AD"/>
    <w:rsid w:val="00280B39"/>
    <w:rsid w:val="002A17E8"/>
    <w:rsid w:val="002B0471"/>
    <w:rsid w:val="002B717A"/>
    <w:rsid w:val="002C2352"/>
    <w:rsid w:val="002C4FA1"/>
    <w:rsid w:val="002D6D45"/>
    <w:rsid w:val="002E34E4"/>
    <w:rsid w:val="002E610D"/>
    <w:rsid w:val="002F51E0"/>
    <w:rsid w:val="003034B8"/>
    <w:rsid w:val="00304341"/>
    <w:rsid w:val="003060CD"/>
    <w:rsid w:val="00312344"/>
    <w:rsid w:val="003233B0"/>
    <w:rsid w:val="00324F4E"/>
    <w:rsid w:val="00325F99"/>
    <w:rsid w:val="00334092"/>
    <w:rsid w:val="003448A6"/>
    <w:rsid w:val="003506CA"/>
    <w:rsid w:val="00366F47"/>
    <w:rsid w:val="003901F7"/>
    <w:rsid w:val="003943D8"/>
    <w:rsid w:val="003A144E"/>
    <w:rsid w:val="003A65D1"/>
    <w:rsid w:val="003C12F5"/>
    <w:rsid w:val="003D3F4E"/>
    <w:rsid w:val="003E48D6"/>
    <w:rsid w:val="003E63FD"/>
    <w:rsid w:val="003F4614"/>
    <w:rsid w:val="00413A4C"/>
    <w:rsid w:val="00416354"/>
    <w:rsid w:val="00422E4B"/>
    <w:rsid w:val="00450DD8"/>
    <w:rsid w:val="00466758"/>
    <w:rsid w:val="0048798D"/>
    <w:rsid w:val="004A5EF0"/>
    <w:rsid w:val="004C0844"/>
    <w:rsid w:val="004C0DAA"/>
    <w:rsid w:val="004D082D"/>
    <w:rsid w:val="004D4581"/>
    <w:rsid w:val="004E7117"/>
    <w:rsid w:val="004E78E0"/>
    <w:rsid w:val="004F1378"/>
    <w:rsid w:val="004F353B"/>
    <w:rsid w:val="00506220"/>
    <w:rsid w:val="0052635A"/>
    <w:rsid w:val="00530EBE"/>
    <w:rsid w:val="005436EC"/>
    <w:rsid w:val="00567E96"/>
    <w:rsid w:val="00576CAB"/>
    <w:rsid w:val="00585011"/>
    <w:rsid w:val="0058537D"/>
    <w:rsid w:val="005916BA"/>
    <w:rsid w:val="005A1B1A"/>
    <w:rsid w:val="005B4CCE"/>
    <w:rsid w:val="005C5C3F"/>
    <w:rsid w:val="005C75B0"/>
    <w:rsid w:val="005F7C95"/>
    <w:rsid w:val="0061318E"/>
    <w:rsid w:val="006212CE"/>
    <w:rsid w:val="0062135C"/>
    <w:rsid w:val="0062582D"/>
    <w:rsid w:val="00641E98"/>
    <w:rsid w:val="00666D82"/>
    <w:rsid w:val="00686DE2"/>
    <w:rsid w:val="0069109B"/>
    <w:rsid w:val="00696296"/>
    <w:rsid w:val="006E2BA9"/>
    <w:rsid w:val="006F07F9"/>
    <w:rsid w:val="0070766F"/>
    <w:rsid w:val="00707BC1"/>
    <w:rsid w:val="007232DB"/>
    <w:rsid w:val="00734660"/>
    <w:rsid w:val="0075074C"/>
    <w:rsid w:val="007541D6"/>
    <w:rsid w:val="00773CFD"/>
    <w:rsid w:val="0077448A"/>
    <w:rsid w:val="00776DD9"/>
    <w:rsid w:val="007844CA"/>
    <w:rsid w:val="007852A6"/>
    <w:rsid w:val="007900E6"/>
    <w:rsid w:val="007A63A9"/>
    <w:rsid w:val="007F4F55"/>
    <w:rsid w:val="00821E86"/>
    <w:rsid w:val="0083375C"/>
    <w:rsid w:val="00847BFB"/>
    <w:rsid w:val="00851309"/>
    <w:rsid w:val="00853A1D"/>
    <w:rsid w:val="00876CC1"/>
    <w:rsid w:val="00882C24"/>
    <w:rsid w:val="00884972"/>
    <w:rsid w:val="008D0C52"/>
    <w:rsid w:val="008D2B41"/>
    <w:rsid w:val="008E1736"/>
    <w:rsid w:val="008E3411"/>
    <w:rsid w:val="008F030D"/>
    <w:rsid w:val="00900736"/>
    <w:rsid w:val="00902AEF"/>
    <w:rsid w:val="009173B9"/>
    <w:rsid w:val="009331EE"/>
    <w:rsid w:val="00956875"/>
    <w:rsid w:val="009641A5"/>
    <w:rsid w:val="00974E36"/>
    <w:rsid w:val="009A0DF0"/>
    <w:rsid w:val="009A20A5"/>
    <w:rsid w:val="009A2C69"/>
    <w:rsid w:val="009C38BD"/>
    <w:rsid w:val="009D48A8"/>
    <w:rsid w:val="009E745A"/>
    <w:rsid w:val="009F1A88"/>
    <w:rsid w:val="00A019FB"/>
    <w:rsid w:val="00A10AAA"/>
    <w:rsid w:val="00A36C1F"/>
    <w:rsid w:val="00A52545"/>
    <w:rsid w:val="00A56C0A"/>
    <w:rsid w:val="00A64E09"/>
    <w:rsid w:val="00A728CD"/>
    <w:rsid w:val="00A93DFE"/>
    <w:rsid w:val="00A93FAE"/>
    <w:rsid w:val="00AA36AF"/>
    <w:rsid w:val="00AA37A8"/>
    <w:rsid w:val="00AD7CF8"/>
    <w:rsid w:val="00AE09CB"/>
    <w:rsid w:val="00AF29DA"/>
    <w:rsid w:val="00AF3E33"/>
    <w:rsid w:val="00B3096E"/>
    <w:rsid w:val="00B4146A"/>
    <w:rsid w:val="00B60F60"/>
    <w:rsid w:val="00B676CE"/>
    <w:rsid w:val="00B67A43"/>
    <w:rsid w:val="00B83D88"/>
    <w:rsid w:val="00B84652"/>
    <w:rsid w:val="00B96334"/>
    <w:rsid w:val="00B969E9"/>
    <w:rsid w:val="00BA2624"/>
    <w:rsid w:val="00BA30D5"/>
    <w:rsid w:val="00BA4E34"/>
    <w:rsid w:val="00BF6E36"/>
    <w:rsid w:val="00C03093"/>
    <w:rsid w:val="00C05380"/>
    <w:rsid w:val="00C4115A"/>
    <w:rsid w:val="00C53B99"/>
    <w:rsid w:val="00C56981"/>
    <w:rsid w:val="00C602C4"/>
    <w:rsid w:val="00C8594D"/>
    <w:rsid w:val="00CC4187"/>
    <w:rsid w:val="00CC6CDA"/>
    <w:rsid w:val="00CF7F82"/>
    <w:rsid w:val="00D149EC"/>
    <w:rsid w:val="00D21BFD"/>
    <w:rsid w:val="00D5473B"/>
    <w:rsid w:val="00D555F2"/>
    <w:rsid w:val="00D63BFF"/>
    <w:rsid w:val="00D63E07"/>
    <w:rsid w:val="00D76237"/>
    <w:rsid w:val="00D8631A"/>
    <w:rsid w:val="00D94F84"/>
    <w:rsid w:val="00DA1CF0"/>
    <w:rsid w:val="00DA5867"/>
    <w:rsid w:val="00DA7DB4"/>
    <w:rsid w:val="00DB7CF4"/>
    <w:rsid w:val="00DC42D7"/>
    <w:rsid w:val="00DD002D"/>
    <w:rsid w:val="00DD2CB3"/>
    <w:rsid w:val="00DD3FA0"/>
    <w:rsid w:val="00DD6009"/>
    <w:rsid w:val="00E16619"/>
    <w:rsid w:val="00E22AAE"/>
    <w:rsid w:val="00E22D3E"/>
    <w:rsid w:val="00E24658"/>
    <w:rsid w:val="00E27177"/>
    <w:rsid w:val="00E3270C"/>
    <w:rsid w:val="00E53EE3"/>
    <w:rsid w:val="00E57F96"/>
    <w:rsid w:val="00E61273"/>
    <w:rsid w:val="00E731EF"/>
    <w:rsid w:val="00E77B62"/>
    <w:rsid w:val="00E82ED2"/>
    <w:rsid w:val="00EA3101"/>
    <w:rsid w:val="00EA37C0"/>
    <w:rsid w:val="00EB2700"/>
    <w:rsid w:val="00EB2C8E"/>
    <w:rsid w:val="00EB6098"/>
    <w:rsid w:val="00EC6811"/>
    <w:rsid w:val="00EC7C98"/>
    <w:rsid w:val="00ED5B73"/>
    <w:rsid w:val="00EE472D"/>
    <w:rsid w:val="00F115F7"/>
    <w:rsid w:val="00F1384C"/>
    <w:rsid w:val="00F15D57"/>
    <w:rsid w:val="00F2387F"/>
    <w:rsid w:val="00F312F2"/>
    <w:rsid w:val="00F605B4"/>
    <w:rsid w:val="00F71117"/>
    <w:rsid w:val="00F7171C"/>
    <w:rsid w:val="00FB1F08"/>
    <w:rsid w:val="00FB3C6F"/>
    <w:rsid w:val="00FD1F0B"/>
    <w:rsid w:val="00FE1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4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4E4"/>
    <w:pPr>
      <w:ind w:left="720"/>
      <w:contextualSpacing/>
    </w:pPr>
  </w:style>
  <w:style w:type="paragraph" w:styleId="a4">
    <w:name w:val="Body Text Indent"/>
    <w:basedOn w:val="a"/>
    <w:link w:val="a5"/>
    <w:uiPriority w:val="99"/>
    <w:rsid w:val="002E34E4"/>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uiPriority w:val="99"/>
    <w:rsid w:val="002E34E4"/>
    <w:rPr>
      <w:rFonts w:ascii="Times New Roman" w:eastAsia="Times New Roman" w:hAnsi="Times New Roman" w:cs="Times New Roman"/>
      <w:sz w:val="28"/>
      <w:szCs w:val="20"/>
      <w:lang w:eastAsia="ru-RU"/>
    </w:rPr>
  </w:style>
  <w:style w:type="table" w:styleId="a6">
    <w:name w:val="Table Grid"/>
    <w:basedOn w:val="a1"/>
    <w:uiPriority w:val="39"/>
    <w:rsid w:val="002E34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aliases w:val="основа Знак,Без интервала1 Знак"/>
    <w:link w:val="1"/>
    <w:uiPriority w:val="1"/>
    <w:locked/>
    <w:rsid w:val="002E34E4"/>
    <w:rPr>
      <w:rFonts w:ascii="Calibri" w:eastAsia="Calibri" w:hAnsi="Calibri"/>
    </w:rPr>
  </w:style>
  <w:style w:type="paragraph" w:customStyle="1" w:styleId="1">
    <w:name w:val="Без интервала1"/>
    <w:aliases w:val="основа"/>
    <w:link w:val="a7"/>
    <w:uiPriority w:val="1"/>
    <w:qFormat/>
    <w:rsid w:val="002E34E4"/>
    <w:pPr>
      <w:spacing w:after="0" w:line="240" w:lineRule="auto"/>
    </w:pPr>
    <w:rPr>
      <w:rFonts w:ascii="Calibri" w:eastAsia="Calibri" w:hAnsi="Calibri"/>
    </w:rPr>
  </w:style>
  <w:style w:type="paragraph" w:customStyle="1" w:styleId="ConsPlusNonformat">
    <w:name w:val="ConsPlusNonformat"/>
    <w:rsid w:val="002E34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basedOn w:val="a"/>
    <w:link w:val="a9"/>
    <w:uiPriority w:val="99"/>
    <w:unhideWhenUsed/>
    <w:rsid w:val="002E34E4"/>
    <w:pPr>
      <w:spacing w:after="120"/>
    </w:pPr>
  </w:style>
  <w:style w:type="character" w:customStyle="1" w:styleId="a9">
    <w:name w:val="Основной текст Знак"/>
    <w:basedOn w:val="a0"/>
    <w:link w:val="a8"/>
    <w:uiPriority w:val="99"/>
    <w:rsid w:val="002E34E4"/>
  </w:style>
  <w:style w:type="character" w:customStyle="1" w:styleId="10">
    <w:name w:val="Основной текст Знак1"/>
    <w:basedOn w:val="a0"/>
    <w:link w:val="11"/>
    <w:uiPriority w:val="99"/>
    <w:locked/>
    <w:rsid w:val="002E34E4"/>
    <w:rPr>
      <w:noProof/>
      <w:sz w:val="19"/>
      <w:szCs w:val="19"/>
      <w:shd w:val="clear" w:color="auto" w:fill="FFFFFF"/>
    </w:rPr>
  </w:style>
  <w:style w:type="paragraph" w:customStyle="1" w:styleId="11">
    <w:name w:val="Колонтитул1"/>
    <w:basedOn w:val="a"/>
    <w:link w:val="10"/>
    <w:uiPriority w:val="99"/>
    <w:rsid w:val="002E34E4"/>
    <w:pPr>
      <w:widowControl w:val="0"/>
      <w:shd w:val="clear" w:color="auto" w:fill="FFFFFF"/>
      <w:spacing w:after="0" w:line="240" w:lineRule="atLeast"/>
      <w:jc w:val="right"/>
    </w:pPr>
    <w:rPr>
      <w:noProof/>
      <w:sz w:val="19"/>
      <w:szCs w:val="19"/>
    </w:rPr>
  </w:style>
  <w:style w:type="character" w:customStyle="1" w:styleId="aa">
    <w:name w:val="Текст Знак"/>
    <w:basedOn w:val="a0"/>
    <w:link w:val="ab"/>
    <w:locked/>
    <w:rsid w:val="00B676CE"/>
    <w:rPr>
      <w:rFonts w:ascii="Courier New" w:eastAsia="Calibri" w:hAnsi="Courier New" w:cs="Courier New"/>
    </w:rPr>
  </w:style>
  <w:style w:type="paragraph" w:styleId="ab">
    <w:name w:val="Plain Text"/>
    <w:basedOn w:val="a"/>
    <w:link w:val="aa"/>
    <w:rsid w:val="00B676CE"/>
    <w:pPr>
      <w:spacing w:after="0" w:line="240" w:lineRule="auto"/>
    </w:pPr>
    <w:rPr>
      <w:rFonts w:ascii="Courier New" w:eastAsia="Calibri" w:hAnsi="Courier New" w:cs="Courier New"/>
    </w:rPr>
  </w:style>
  <w:style w:type="character" w:customStyle="1" w:styleId="12">
    <w:name w:val="Текст Знак1"/>
    <w:basedOn w:val="a0"/>
    <w:uiPriority w:val="99"/>
    <w:semiHidden/>
    <w:rsid w:val="00B676CE"/>
    <w:rPr>
      <w:rFonts w:ascii="Consolas" w:hAnsi="Consolas"/>
      <w:sz w:val="21"/>
      <w:szCs w:val="21"/>
    </w:rPr>
  </w:style>
  <w:style w:type="paragraph" w:styleId="ac">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qFormat/>
    <w:rsid w:val="00B676CE"/>
    <w:pPr>
      <w:spacing w:before="100" w:beforeAutospacing="1" w:after="119"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271A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271AD"/>
    <w:rPr>
      <w:rFonts w:ascii="Tahoma" w:hAnsi="Tahoma" w:cs="Tahoma"/>
      <w:sz w:val="16"/>
      <w:szCs w:val="16"/>
    </w:rPr>
  </w:style>
  <w:style w:type="paragraph" w:styleId="af">
    <w:name w:val="No Spacing"/>
    <w:uiPriority w:val="1"/>
    <w:qFormat/>
    <w:rsid w:val="00CC4187"/>
    <w:pPr>
      <w:spacing w:after="0" w:line="240" w:lineRule="auto"/>
    </w:pPr>
  </w:style>
  <w:style w:type="paragraph" w:styleId="af0">
    <w:name w:val="header"/>
    <w:basedOn w:val="a"/>
    <w:link w:val="af1"/>
    <w:uiPriority w:val="99"/>
    <w:unhideWhenUsed/>
    <w:rsid w:val="006212C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212CE"/>
  </w:style>
  <w:style w:type="paragraph" w:styleId="af2">
    <w:name w:val="footer"/>
    <w:basedOn w:val="a"/>
    <w:link w:val="af3"/>
    <w:uiPriority w:val="99"/>
    <w:unhideWhenUsed/>
    <w:rsid w:val="006212C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212CE"/>
  </w:style>
</w:styles>
</file>

<file path=word/webSettings.xml><?xml version="1.0" encoding="utf-8"?>
<w:webSettings xmlns:r="http://schemas.openxmlformats.org/officeDocument/2006/relationships" xmlns:w="http://schemas.openxmlformats.org/wordprocessingml/2006/main">
  <w:divs>
    <w:div w:id="161135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1052;&#1086;&#1080;%20&#1076;&#1086;&#1082;&#1091;&#1084;&#1077;&#1085;&#1090;&#1099;\&#1041;&#1070;&#1044;&#1046;&#1045;&#1058;&#1067;-&#1087;&#1088;&#1080;&#1085;&#1103;&#1090;&#1099;&#1077;,%20&#1080;&#1079;&#1084;&#1077;&#1085;&#1077;&#1085;&#1080;&#1103;,&#1086;&#1090;&#1095;&#1077;&#1090;&#1099;\&#1057;&#1087;&#1088;&#1072;&#1074;&#1082;&#1072;%20&#1082;%20&#1086;&#1090;&#1095;&#1077;&#1090;&#1091;%20&#1075;&#1083;&#1072;&#1074;&#1099;\&#1043;&#1088;&#1072;&#1092;&#1080;&#1082;&#10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sz="1200"/>
              <a:t>Динамика поступления собственных доходов в консолидированный бюджет Бурлинского района в 2025 году</a:t>
            </a:r>
          </a:p>
        </c:rich>
      </c:tx>
      <c:layout>
        <c:manualLayout>
          <c:xMode val="edge"/>
          <c:yMode val="edge"/>
          <c:x val="0.11781254547059229"/>
          <c:y val="5.6963682459398316E-5"/>
        </c:manualLayout>
      </c:layout>
    </c:title>
    <c:plotArea>
      <c:layout>
        <c:manualLayout>
          <c:layoutTarget val="inner"/>
          <c:xMode val="edge"/>
          <c:yMode val="edge"/>
          <c:x val="0.17743045938353191"/>
          <c:y val="0.21681766631023044"/>
          <c:w val="0.75647704840915064"/>
          <c:h val="0.62415459972265075"/>
        </c:manualLayout>
      </c:layout>
      <c:lineChart>
        <c:grouping val="standard"/>
        <c:ser>
          <c:idx val="1"/>
          <c:order val="1"/>
          <c:tx>
            <c:strRef>
              <c:f>Вставить!$Q$3:$U$3</c:f>
            </c:strRef>
          </c:tx>
          <c:cat>
            <c:multiLvlStrRef>
              <c:f>Вставить!$Q$2:$U$2</c:f>
            </c:multiLvlStrRef>
          </c:cat>
          <c:val>
            <c:numRef>
              <c:f>Вставить!$Q$3:$U$3</c:f>
            </c:numRef>
          </c:val>
        </c:ser>
        <c:ser>
          <c:idx val="0"/>
          <c:order val="0"/>
          <c:tx>
            <c:strRef>
              <c:f>[Графики.xls]Вставить!$Q$3:$U$3</c:f>
              <c:strCache>
                <c:ptCount val="1"/>
                <c:pt idx="0">
                  <c:v>74,2 91,3 97,3 84,6 105,3</c:v>
                </c:pt>
              </c:strCache>
            </c:strRef>
          </c:tx>
          <c:dLbls>
            <c:spPr>
              <a:noFill/>
              <a:ln w="25400">
                <a:noFill/>
              </a:ln>
            </c:spPr>
            <c:dLblPos val="t"/>
            <c:showVal val="1"/>
            <c:extLst>
              <c:ext xmlns:c15="http://schemas.microsoft.com/office/drawing/2012/chart" uri="{CE6537A1-D6FC-4f65-9D91-7224C49458BB}">
                <c15:showLeaderLines val="0"/>
              </c:ext>
            </c:extLst>
          </c:dLbls>
          <c:cat>
            <c:numRef>
              <c:f>[Графики.xls]Вставить!$Q$2:$U$2</c:f>
              <c:numCache>
                <c:formatCode>General</c:formatCode>
                <c:ptCount val="5"/>
                <c:pt idx="0">
                  <c:v>2021</c:v>
                </c:pt>
                <c:pt idx="1">
                  <c:v>2022</c:v>
                </c:pt>
                <c:pt idx="2">
                  <c:v>2023</c:v>
                </c:pt>
                <c:pt idx="3">
                  <c:v>2024</c:v>
                </c:pt>
                <c:pt idx="4">
                  <c:v>2025</c:v>
                </c:pt>
              </c:numCache>
            </c:numRef>
          </c:cat>
          <c:val>
            <c:numRef>
              <c:f>[Графики.xls]Вставить!$Q$3:$U$3</c:f>
              <c:numCache>
                <c:formatCode>0.0</c:formatCode>
                <c:ptCount val="5"/>
                <c:pt idx="0">
                  <c:v>74.2</c:v>
                </c:pt>
                <c:pt idx="1">
                  <c:v>91.3</c:v>
                </c:pt>
                <c:pt idx="2">
                  <c:v>97.3</c:v>
                </c:pt>
                <c:pt idx="3">
                  <c:v>84.6</c:v>
                </c:pt>
                <c:pt idx="4">
                  <c:v>105.3</c:v>
                </c:pt>
              </c:numCache>
            </c:numRef>
          </c:val>
        </c:ser>
        <c:marker val="1"/>
        <c:axId val="66199936"/>
        <c:axId val="66201472"/>
      </c:lineChart>
      <c:dateAx>
        <c:axId val="66199936"/>
        <c:scaling>
          <c:orientation val="minMax"/>
        </c:scaling>
        <c:axPos val="b"/>
        <c:majorGridlines/>
        <c:numFmt formatCode="General" sourceLinked="0"/>
        <c:tickLblPos val="nextTo"/>
        <c:crossAx val="66201472"/>
        <c:crosses val="autoZero"/>
        <c:lblOffset val="100"/>
        <c:baseTimeUnit val="days"/>
      </c:dateAx>
      <c:valAx>
        <c:axId val="66201472"/>
        <c:scaling>
          <c:orientation val="minMax"/>
          <c:max val="110"/>
          <c:min val="0"/>
        </c:scaling>
        <c:axPos val="l"/>
        <c:majorGridlines/>
        <c:title>
          <c:tx>
            <c:rich>
              <a:bodyPr/>
              <a:lstStyle/>
              <a:p>
                <a:pPr>
                  <a:defRPr/>
                </a:pPr>
                <a:r>
                  <a:rPr lang="ru-RU"/>
                  <a:t>Млн. рублей</a:t>
                </a:r>
              </a:p>
            </c:rich>
          </c:tx>
        </c:title>
        <c:numFmt formatCode="0.0" sourceLinked="1"/>
        <c:tickLblPos val="nextTo"/>
        <c:crossAx val="66199936"/>
        <c:crosses val="autoZero"/>
        <c:crossBetween val="between"/>
        <c:majorUnit val="10"/>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a:pPr>
            <a:r>
              <a:rPr lang="ru-RU" sz="1200"/>
              <a:t>Анализ собственных доходов консолидированного бюджета Бурлинского района в 2025 году</a:t>
            </a:r>
          </a:p>
        </c:rich>
      </c:tx>
    </c:title>
    <c:view3D>
      <c:depthPercent val="100"/>
      <c:rAngAx val="1"/>
    </c:view3D>
    <c:plotArea>
      <c:layout>
        <c:manualLayout>
          <c:layoutTarget val="inner"/>
          <c:xMode val="edge"/>
          <c:yMode val="edge"/>
          <c:x val="5.9872091441012416E-2"/>
          <c:y val="0.22645040548970685"/>
          <c:w val="0.94012790855898765"/>
          <c:h val="0.53617184314842781"/>
        </c:manualLayout>
      </c:layout>
      <c:bar3DChart>
        <c:barDir val="col"/>
        <c:grouping val="stacked"/>
        <c:ser>
          <c:idx val="1"/>
          <c:order val="1"/>
          <c:tx>
            <c:strRef>
              <c:f>'Вставка 3'!$O$8</c:f>
            </c:strRef>
          </c:tx>
          <c:cat>
            <c:multiLvlStrRef>
              <c:f>'Вставка 3'!$P$2:$P$3</c:f>
            </c:multiLvlStrRef>
          </c:cat>
          <c:val>
            <c:numRef>
              <c:f>'Вставка 3'!$O$2:$O$3</c:f>
            </c:numRef>
          </c:val>
        </c:ser>
        <c:ser>
          <c:idx val="0"/>
          <c:order val="0"/>
          <c:tx>
            <c:strRef>
              <c:f>'[Графики.xls]Вставка 3'!$O$8</c:f>
              <c:strCache>
                <c:ptCount val="1"/>
                <c:pt idx="0">
                  <c:v>Анализ собственных доходов консолидированного бюджета Бурлинского района в 2025 году</c:v>
                </c:pt>
              </c:strCache>
            </c:strRef>
          </c:tx>
          <c:dLbls>
            <c:dLbl>
              <c:idx val="0"/>
              <c:spPr/>
              <c:txPr>
                <a:bodyPr/>
                <a:lstStyle/>
                <a:p>
                  <a:pPr>
                    <a:defRPr/>
                  </a:pPr>
                  <a:endParaRPr lang="ru-RU"/>
                </a:p>
              </c:txPr>
              <c:showVal val="1"/>
              <c:extLst>
                <c:ext xmlns:c15="http://schemas.microsoft.com/office/drawing/2012/chart" uri="{CE6537A1-D6FC-4f65-9D91-7224C49458BB}"/>
              </c:extLst>
            </c:dLbl>
            <c:dLbl>
              <c:idx val="1"/>
              <c:spPr/>
              <c:txPr>
                <a:bodyPr/>
                <a:lstStyle/>
                <a:p>
                  <a:pPr>
                    <a:defRPr/>
                  </a:pPr>
                  <a:endParaRPr lang="ru-RU"/>
                </a:p>
              </c:txPr>
              <c:showVal val="1"/>
              <c:extLst>
                <c:ext xmlns:c15="http://schemas.microsoft.com/office/drawing/2012/chart" uri="{CE6537A1-D6FC-4f65-9D91-7224C49458BB}"/>
              </c:extLst>
            </c:dLbl>
            <c:delete val="1"/>
            <c:spPr>
              <a:noFill/>
              <a:ln>
                <a:noFill/>
              </a:ln>
              <a:effectLst/>
            </c:spPr>
            <c:extLst>
              <c:ext xmlns:c15="http://schemas.microsoft.com/office/drawing/2012/chart" uri="{CE6537A1-D6FC-4f65-9D91-7224C49458BB}">
                <c15:showLeaderLines val="0"/>
              </c:ext>
            </c:extLst>
          </c:dLbls>
          <c:cat>
            <c:strRef>
              <c:f>'[Графики.xls]Вставка 3'!$P$2:$P$3</c:f>
              <c:strCache>
                <c:ptCount val="2"/>
                <c:pt idx="0">
                  <c:v>Налоговые доходы</c:v>
                </c:pt>
                <c:pt idx="1">
                  <c:v>Неналоговые доходы</c:v>
                </c:pt>
              </c:strCache>
            </c:strRef>
          </c:cat>
          <c:val>
            <c:numRef>
              <c:f>'[Графики.xls]Вставка 3'!$O$2:$O$3</c:f>
              <c:numCache>
                <c:formatCode>0.0%</c:formatCode>
                <c:ptCount val="2"/>
                <c:pt idx="0">
                  <c:v>0.75500000000000289</c:v>
                </c:pt>
                <c:pt idx="1">
                  <c:v>0.24500000000000041</c:v>
                </c:pt>
              </c:numCache>
            </c:numRef>
          </c:val>
        </c:ser>
        <c:shape val="box"/>
        <c:axId val="151295488"/>
        <c:axId val="151297024"/>
        <c:axId val="0"/>
      </c:bar3DChart>
      <c:catAx>
        <c:axId val="151295488"/>
        <c:scaling>
          <c:orientation val="minMax"/>
        </c:scaling>
        <c:axPos val="b"/>
        <c:numFmt formatCode="General" sourceLinked="1"/>
        <c:tickLblPos val="nextTo"/>
        <c:crossAx val="151297024"/>
        <c:crosses val="autoZero"/>
        <c:auto val="1"/>
        <c:lblAlgn val="ctr"/>
        <c:lblOffset val="100"/>
      </c:catAx>
      <c:valAx>
        <c:axId val="151297024"/>
        <c:scaling>
          <c:orientation val="minMax"/>
        </c:scaling>
        <c:delete val="1"/>
        <c:axPos val="l"/>
        <c:majorGridlines/>
        <c:numFmt formatCode="0.0%" sourceLinked="1"/>
        <c:tickLblPos val="none"/>
        <c:crossAx val="151295488"/>
        <c:crosses val="autoZero"/>
        <c:crossBetween val="between"/>
      </c:valAx>
      <c:spPr>
        <a:noFill/>
        <a:ln w="25400">
          <a:noFill/>
        </a:ln>
      </c:spPr>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a:pPr>
            <a:r>
              <a:rPr lang="ru-RU" sz="1200"/>
              <a:t>Анализ поступления доходов в консолидированный бюджет Бурлинского района  в 2025 году</a:t>
            </a:r>
          </a:p>
        </c:rich>
      </c:tx>
      <c:layout>
        <c:manualLayout>
          <c:xMode val="edge"/>
          <c:yMode val="edge"/>
          <c:x val="0.10981063353721476"/>
          <c:y val="0"/>
        </c:manualLayout>
      </c:layout>
    </c:title>
    <c:view3D>
      <c:depthPercent val="100"/>
      <c:rAngAx val="1"/>
    </c:view3D>
    <c:plotArea>
      <c:layout>
        <c:manualLayout>
          <c:layoutTarget val="inner"/>
          <c:xMode val="edge"/>
          <c:yMode val="edge"/>
          <c:x val="4.7314222098524927E-2"/>
          <c:y val="0.21315610301187596"/>
          <c:w val="0.93876983022543881"/>
          <c:h val="0.51676945668135121"/>
        </c:manualLayout>
      </c:layout>
      <c:bar3DChart>
        <c:barDir val="col"/>
        <c:grouping val="clustered"/>
        <c:ser>
          <c:idx val="1"/>
          <c:order val="1"/>
          <c:tx>
            <c:strRef>
              <c:f>'Вставка 2'!$N$5</c:f>
            </c:strRef>
          </c:tx>
          <c:cat>
            <c:multiLvlStrRef>
              <c:f>'Вставка 2'!$P$2:$P$3</c:f>
            </c:multiLvlStrRef>
          </c:cat>
          <c:val>
            <c:numRef>
              <c:f>'Вставка 2'!$O$2:$O$3</c:f>
            </c:numRef>
          </c:val>
        </c:ser>
        <c:ser>
          <c:idx val="0"/>
          <c:order val="0"/>
          <c:tx>
            <c:strRef>
              <c:f>'[Графики.xls]Вставка 2'!$N$5</c:f>
              <c:strCache>
                <c:ptCount val="1"/>
                <c:pt idx="0">
                  <c:v>Анализ поступления доходов в консолидированный бюджет Бурлинского района  в 2012 году</c:v>
                </c:pt>
              </c:strCache>
            </c:strRef>
          </c:tx>
          <c:dLbls>
            <c:dLbl>
              <c:idx val="0"/>
              <c:layout>
                <c:manualLayout>
                  <c:x val="-2.7776012412587046E-3"/>
                  <c:y val="0.58761495353621329"/>
                </c:manualLayout>
              </c:layout>
              <c:spPr/>
              <c:txPr>
                <a:bodyPr/>
                <a:lstStyle/>
                <a:p>
                  <a:pPr>
                    <a:defRPr/>
                  </a:pPr>
                  <a:endParaRPr lang="ru-RU"/>
                </a:p>
              </c:txPr>
              <c:showVal val="1"/>
              <c:showCatName val="1"/>
              <c:separator>
</c:separator>
              <c:extLst>
                <c:ext xmlns:c15="http://schemas.microsoft.com/office/drawing/2012/chart" uri="{CE6537A1-D6FC-4f65-9D91-7224C49458BB}">
                  <c15:layout>
                    <c:manualLayout>
                      <c:w val="0.21271917617589756"/>
                      <c:h val="0.40566021139249486"/>
                    </c:manualLayout>
                  </c15:layout>
                </c:ext>
              </c:extLst>
            </c:dLbl>
            <c:dLbl>
              <c:idx val="1"/>
              <c:layout>
                <c:manualLayout>
                  <c:x val="8.3440898860645506E-3"/>
                  <c:y val="0.34897467546286476"/>
                </c:manualLayout>
              </c:layout>
              <c:spPr/>
              <c:txPr>
                <a:bodyPr anchorCtr="0"/>
                <a:lstStyle/>
                <a:p>
                  <a:pPr algn="r">
                    <a:defRPr/>
                  </a:pPr>
                  <a:endParaRPr lang="ru-RU"/>
                </a:p>
              </c:txPr>
              <c:showVal val="1"/>
              <c:showCatName val="1"/>
              <c:separator>
</c:separator>
              <c:extLst>
                <c:ext xmlns:c15="http://schemas.microsoft.com/office/drawing/2012/chart" uri="{CE6537A1-D6FC-4f65-9D91-7224C49458BB}"/>
              </c:extLst>
            </c:dLbl>
            <c:spPr>
              <a:noFill/>
              <a:ln w="25400">
                <a:noFill/>
              </a:ln>
            </c:spPr>
            <c:showVal val="1"/>
            <c:showCatName val="1"/>
            <c:separator>
</c:separator>
            <c:extLst>
              <c:ext xmlns:c15="http://schemas.microsoft.com/office/drawing/2012/chart" uri="{CE6537A1-D6FC-4f65-9D91-7224C49458BB}">
                <c15:showLeaderLines val="0"/>
              </c:ext>
            </c:extLst>
          </c:dLbls>
          <c:cat>
            <c:strRef>
              <c:f>'[Графики.xls]Вставка 2'!$P$2:$P$3</c:f>
              <c:strCache>
                <c:ptCount val="2"/>
                <c:pt idx="0">
                  <c:v>Безвозмездные поступления</c:v>
                </c:pt>
                <c:pt idx="1">
                  <c:v>Собственные доходы</c:v>
                </c:pt>
              </c:strCache>
            </c:strRef>
          </c:cat>
          <c:val>
            <c:numRef>
              <c:f>'[Графики.xls]Вставка 2'!$O$2:$O$3</c:f>
              <c:numCache>
                <c:formatCode>0.0%</c:formatCode>
                <c:ptCount val="2"/>
                <c:pt idx="0">
                  <c:v>0.83000000000000063</c:v>
                </c:pt>
                <c:pt idx="1">
                  <c:v>0.17</c:v>
                </c:pt>
              </c:numCache>
            </c:numRef>
          </c:val>
        </c:ser>
        <c:shape val="box"/>
        <c:axId val="21910656"/>
        <c:axId val="21912192"/>
        <c:axId val="0"/>
      </c:bar3DChart>
      <c:catAx>
        <c:axId val="21910656"/>
        <c:scaling>
          <c:orientation val="minMax"/>
        </c:scaling>
        <c:axPos val="b"/>
        <c:numFmt formatCode="General" sourceLinked="0"/>
        <c:majorTickMark val="none"/>
        <c:tickLblPos val="none"/>
        <c:crossAx val="21912192"/>
        <c:crosses val="autoZero"/>
        <c:auto val="1"/>
        <c:lblAlgn val="ctr"/>
        <c:lblOffset val="100"/>
      </c:catAx>
      <c:valAx>
        <c:axId val="21912192"/>
        <c:scaling>
          <c:orientation val="minMax"/>
        </c:scaling>
        <c:delete val="1"/>
        <c:axPos val="l"/>
        <c:majorGridlines/>
        <c:numFmt formatCode="0.0%" sourceLinked="1"/>
        <c:tickLblPos val="none"/>
        <c:crossAx val="21910656"/>
        <c:crosses val="autoZero"/>
        <c:crossBetween val="between"/>
      </c:valAx>
      <c:spPr>
        <a:noFill/>
        <a:ln w="25400">
          <a:noFill/>
        </a:ln>
      </c:spPr>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Динамика поступления дотаций из краевого бюджета в консолидированный бюджет Бурлинского</a:t>
            </a:r>
            <a:r>
              <a:rPr lang="ru-RU" sz="1400" baseline="0"/>
              <a:t> района в 2025 году</a:t>
            </a:r>
            <a:endParaRPr lang="ru-RU" sz="1400"/>
          </a:p>
        </c:rich>
      </c:tx>
    </c:title>
    <c:plotArea>
      <c:layout/>
      <c:barChart>
        <c:barDir val="col"/>
        <c:grouping val="percentStacked"/>
        <c:ser>
          <c:idx val="5"/>
          <c:order val="5"/>
          <c:tx>
            <c:strRef>
              <c:f>'Вставка 6 нормальная'!$A$31</c:f>
            </c:strRef>
          </c:tx>
          <c:cat>
            <c:multiLvlStrRef>
              <c:f>'Вставка 6 нормальная'!$B$30:$D$30</c:f>
            </c:multiLvlStrRef>
          </c:cat>
          <c:val>
            <c:numRef>
              <c:f>'Вставка 6 нормальная'!$B$31:$D$31</c:f>
            </c:numRef>
          </c:val>
        </c:ser>
        <c:ser>
          <c:idx val="6"/>
          <c:order val="6"/>
          <c:tx>
            <c:strRef>
              <c:f>'Вставка 6 нормальная'!$A$32</c:f>
            </c:strRef>
          </c:tx>
          <c:cat>
            <c:multiLvlStrRef>
              <c:f>'Вставка 6 нормальная'!$B$30:$D$30</c:f>
            </c:multiLvlStrRef>
          </c:cat>
          <c:val>
            <c:numRef>
              <c:f>'Вставка 6 нормальная'!$B$32:$D$32</c:f>
            </c:numRef>
          </c:val>
        </c:ser>
        <c:ser>
          <c:idx val="7"/>
          <c:order val="7"/>
          <c:tx>
            <c:strRef>
              <c:f>'Вставка 6 нормальная'!$A$33</c:f>
            </c:strRef>
          </c:tx>
          <c:cat>
            <c:multiLvlStrRef>
              <c:f>'Вставка 6 нормальная'!$B$30:$D$30</c:f>
            </c:multiLvlStrRef>
          </c:cat>
          <c:val>
            <c:numRef>
              <c:f>'Вставка 6 нормальная'!$B$33:$D$33</c:f>
            </c:numRef>
          </c:val>
        </c:ser>
        <c:ser>
          <c:idx val="8"/>
          <c:order val="8"/>
          <c:tx>
            <c:strRef>
              <c:f>'Вставка 6 нормальная'!$A$34</c:f>
            </c:strRef>
          </c:tx>
          <c:cat>
            <c:multiLvlStrRef>
              <c:f>'Вставка 6 нормальная'!$B$30:$D$30</c:f>
            </c:multiLvlStrRef>
          </c:cat>
          <c:val>
            <c:numRef>
              <c:f>'Вставка 6 нормальная'!$B$34:$D$34</c:f>
            </c:numRef>
          </c:val>
        </c:ser>
        <c:ser>
          <c:idx val="9"/>
          <c:order val="9"/>
          <c:tx>
            <c:strRef>
              <c:f>'Вставка 6 нормальная'!$A$35</c:f>
            </c:strRef>
          </c:tx>
          <c:cat>
            <c:multiLvlStrRef>
              <c:f>'Вставка 6 нормальная'!$B$30:$D$30</c:f>
            </c:multiLvlStrRef>
          </c:cat>
          <c:val>
            <c:numRef>
              <c:f>'Вставка 6 нормальная'!$B$35:$D$35</c:f>
            </c:numRef>
          </c:val>
        </c:ser>
        <c:ser>
          <c:idx val="0"/>
          <c:order val="0"/>
          <c:tx>
            <c:strRef>
              <c:f>'[Графики.xls]Вставка 6 нормальная'!$A$31</c:f>
              <c:strCache>
                <c:ptCount val="1"/>
                <c:pt idx="0">
                  <c:v>2021</c:v>
                </c:pt>
              </c:strCache>
            </c:strRef>
          </c:tx>
          <c:dLbls>
            <c:spPr>
              <a:noFill/>
              <a:ln w="25400">
                <a:noFill/>
              </a:ln>
            </c:spPr>
            <c:showVal val="1"/>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нормальная'!$B$31:$D$31</c:f>
              <c:numCache>
                <c:formatCode>General</c:formatCode>
                <c:ptCount val="3"/>
                <c:pt idx="0">
                  <c:v>33.700000000000003</c:v>
                </c:pt>
                <c:pt idx="1">
                  <c:v>21.5</c:v>
                </c:pt>
                <c:pt idx="2" formatCode="0.0">
                  <c:v>74.2</c:v>
                </c:pt>
              </c:numCache>
            </c:numRef>
          </c:val>
        </c:ser>
        <c:ser>
          <c:idx val="1"/>
          <c:order val="1"/>
          <c:tx>
            <c:strRef>
              <c:f>'[Графики.xls]Вставка 6 нормальная'!$A$32</c:f>
              <c:strCache>
                <c:ptCount val="1"/>
                <c:pt idx="0">
                  <c:v>2022</c:v>
                </c:pt>
              </c:strCache>
            </c:strRef>
          </c:tx>
          <c:dLbls>
            <c:spPr>
              <a:noFill/>
              <a:ln w="25400">
                <a:noFill/>
              </a:ln>
            </c:spPr>
            <c:showVal val="1"/>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нормальная'!$B$32:$D$32</c:f>
              <c:numCache>
                <c:formatCode>General</c:formatCode>
                <c:ptCount val="3"/>
                <c:pt idx="0">
                  <c:v>43.6</c:v>
                </c:pt>
                <c:pt idx="1">
                  <c:v>19.2</c:v>
                </c:pt>
                <c:pt idx="2" formatCode="0.0">
                  <c:v>91.3</c:v>
                </c:pt>
              </c:numCache>
            </c:numRef>
          </c:val>
        </c:ser>
        <c:ser>
          <c:idx val="2"/>
          <c:order val="2"/>
          <c:tx>
            <c:strRef>
              <c:f>'[Графики.xls]Вставка 6 нормальная'!$A$33</c:f>
              <c:strCache>
                <c:ptCount val="1"/>
                <c:pt idx="0">
                  <c:v>2023</c:v>
                </c:pt>
              </c:strCache>
            </c:strRef>
          </c:tx>
          <c:dLbls>
            <c:spPr>
              <a:noFill/>
              <a:ln w="25400">
                <a:noFill/>
              </a:ln>
            </c:spPr>
            <c:showVal val="1"/>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нормальная'!$B$33:$D$33</c:f>
              <c:numCache>
                <c:formatCode>General</c:formatCode>
                <c:ptCount val="3"/>
                <c:pt idx="0">
                  <c:v>51.6</c:v>
                </c:pt>
                <c:pt idx="1">
                  <c:v>29.8</c:v>
                </c:pt>
                <c:pt idx="2" formatCode="0.0">
                  <c:v>97.3</c:v>
                </c:pt>
              </c:numCache>
            </c:numRef>
          </c:val>
        </c:ser>
        <c:ser>
          <c:idx val="3"/>
          <c:order val="3"/>
          <c:tx>
            <c:strRef>
              <c:f>'[Графики.xls]Вставка 6 нормальная'!$A$34</c:f>
              <c:strCache>
                <c:ptCount val="1"/>
                <c:pt idx="0">
                  <c:v>2024</c:v>
                </c:pt>
              </c:strCache>
            </c:strRef>
          </c:tx>
          <c:dLbls>
            <c:spPr>
              <a:noFill/>
              <a:ln w="25400">
                <a:noFill/>
              </a:ln>
            </c:spPr>
            <c:showVal val="1"/>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нормальная'!$B$34:$D$34</c:f>
              <c:numCache>
                <c:formatCode>General</c:formatCode>
                <c:ptCount val="3"/>
                <c:pt idx="0">
                  <c:v>58.2</c:v>
                </c:pt>
                <c:pt idx="1">
                  <c:v>28.5</c:v>
                </c:pt>
                <c:pt idx="2" formatCode="0.0">
                  <c:v>84.6</c:v>
                </c:pt>
              </c:numCache>
            </c:numRef>
          </c:val>
        </c:ser>
        <c:ser>
          <c:idx val="4"/>
          <c:order val="4"/>
          <c:tx>
            <c:strRef>
              <c:f>'[Графики.xls]Вставка 6 нормальная'!$A$35</c:f>
              <c:strCache>
                <c:ptCount val="1"/>
                <c:pt idx="0">
                  <c:v>2025</c:v>
                </c:pt>
              </c:strCache>
            </c:strRef>
          </c:tx>
          <c:dLbls>
            <c:dLbl>
              <c:idx val="0"/>
              <c:spPr/>
              <c:txPr>
                <a:bodyPr/>
                <a:lstStyle/>
                <a:p>
                  <a:pPr>
                    <a:defRPr/>
                  </a:pPr>
                  <a:endParaRPr lang="ru-RU"/>
                </a:p>
              </c:txPr>
              <c:showVal val="1"/>
              <c:extLst>
                <c:ext xmlns:c15="http://schemas.microsoft.com/office/drawing/2012/chart" uri="{CE6537A1-D6FC-4f65-9D91-7224C49458BB}"/>
              </c:extLst>
            </c:dLbl>
            <c:dLbl>
              <c:idx val="1"/>
              <c:spPr/>
              <c:txPr>
                <a:bodyPr/>
                <a:lstStyle/>
                <a:p>
                  <a:pPr>
                    <a:defRPr/>
                  </a:pPr>
                  <a:endParaRPr lang="ru-RU"/>
                </a:p>
              </c:txPr>
              <c:showVal val="1"/>
              <c:extLst>
                <c:ext xmlns:c15="http://schemas.microsoft.com/office/drawing/2012/chart" uri="{CE6537A1-D6FC-4f65-9D91-7224C49458BB}"/>
              </c:extLst>
            </c:dLbl>
            <c:dLbl>
              <c:idx val="2"/>
              <c:spPr/>
              <c:txPr>
                <a:bodyPr/>
                <a:lstStyle/>
                <a:p>
                  <a:pPr>
                    <a:defRPr/>
                  </a:pPr>
                  <a:endParaRPr lang="ru-RU"/>
                </a:p>
              </c:txPr>
              <c:showVal val="1"/>
              <c:extLst>
                <c:ext xmlns:c15="http://schemas.microsoft.com/office/drawing/2012/chart" uri="{CE6537A1-D6FC-4f65-9D91-7224C49458BB}"/>
              </c:extLst>
            </c:dLbl>
            <c:delete val="1"/>
            <c:spPr>
              <a:noFill/>
              <a:ln>
                <a:noFill/>
              </a:ln>
              <a:effectLst/>
            </c:spPr>
            <c:extLst>
              <c:ext xmlns:c15="http://schemas.microsoft.com/office/drawing/2012/chart" uri="{CE6537A1-D6FC-4f65-9D91-7224C49458BB}">
                <c15:showLeaderLines val="0"/>
              </c:ext>
            </c:extLst>
          </c:dLbls>
          <c:cat>
            <c:strRef>
              <c:f>'[Графики.xls]Вставка 6 нормальная'!$B$30:$D$30</c:f>
              <c:strCache>
                <c:ptCount val="3"/>
                <c:pt idx="0">
                  <c:v>Дотация на выравнивание бюджетной обеспеченности</c:v>
                </c:pt>
                <c:pt idx="1">
                  <c:v>Дотация на поддержку мер по обеспечению сбалансированности бюджета, прочие дотации</c:v>
                </c:pt>
                <c:pt idx="2">
                  <c:v>Собственные доходы</c:v>
                </c:pt>
              </c:strCache>
            </c:strRef>
          </c:cat>
          <c:val>
            <c:numRef>
              <c:f>'[Графики.xls]Вставка 6 нормальная'!$B$35:$D$35</c:f>
              <c:numCache>
                <c:formatCode>General</c:formatCode>
                <c:ptCount val="3"/>
                <c:pt idx="0">
                  <c:v>67.5</c:v>
                </c:pt>
                <c:pt idx="1">
                  <c:v>40.800000000000004</c:v>
                </c:pt>
                <c:pt idx="2" formatCode="0.0">
                  <c:v>105.3</c:v>
                </c:pt>
              </c:numCache>
            </c:numRef>
          </c:val>
        </c:ser>
        <c:overlap val="100"/>
        <c:axId val="21817216"/>
        <c:axId val="21818752"/>
      </c:barChart>
      <c:catAx>
        <c:axId val="21817216"/>
        <c:scaling>
          <c:orientation val="minMax"/>
        </c:scaling>
        <c:axPos val="b"/>
        <c:numFmt formatCode="General" sourceLinked="1"/>
        <c:tickLblPos val="nextTo"/>
        <c:crossAx val="21818752"/>
        <c:crosses val="autoZero"/>
        <c:auto val="1"/>
        <c:lblAlgn val="ctr"/>
        <c:lblOffset val="100"/>
      </c:catAx>
      <c:valAx>
        <c:axId val="21818752"/>
        <c:scaling>
          <c:orientation val="minMax"/>
        </c:scaling>
        <c:delete val="1"/>
        <c:axPos val="l"/>
        <c:majorGridlines/>
        <c:numFmt formatCode="0%" sourceLinked="1"/>
        <c:tickLblPos val="none"/>
        <c:crossAx val="21817216"/>
        <c:crosses val="autoZero"/>
        <c:crossBetween val="between"/>
      </c:valAx>
    </c:plotArea>
    <c:legend>
      <c:legendPos val="r"/>
      <c:layout>
        <c:manualLayout>
          <c:xMode val="edge"/>
          <c:yMode val="edge"/>
          <c:x val="0.87982098704398348"/>
          <c:y val="0.32214112657145366"/>
          <c:w val="8.1186248777726344E-2"/>
          <c:h val="0.48027935953753725"/>
        </c:manualLayout>
      </c:layout>
    </c:legend>
    <c:plotVisOnly val="1"/>
    <c:dispBlanksAs val="gap"/>
  </c:chart>
  <c:spPr>
    <a:ln>
      <a:solidFill>
        <a:schemeClr val="accent1"/>
      </a:solid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b="1" i="0" u="none" strike="noStrike" baseline="0">
                <a:solidFill>
                  <a:srgbClr val="000000"/>
                </a:solidFill>
                <a:latin typeface="Arial Cyr"/>
                <a:ea typeface="Arial Cyr"/>
                <a:cs typeface="Arial Cyr"/>
              </a:defRPr>
            </a:pPr>
            <a:r>
              <a:rPr lang="ru-RU"/>
              <a:t>Анализ расходов консолидированного бюджета  муниципального образования по отраслям</a:t>
            </a:r>
          </a:p>
        </c:rich>
      </c:tx>
      <c:layout>
        <c:manualLayout>
          <c:xMode val="edge"/>
          <c:yMode val="edge"/>
          <c:x val="0.21126361237365637"/>
          <c:y val="2.8318771264703026E-2"/>
        </c:manualLayout>
      </c:layout>
      <c:spPr>
        <a:noFill/>
        <a:ln w="25400">
          <a:noFill/>
        </a:ln>
      </c:spPr>
    </c:title>
    <c:plotArea>
      <c:layout>
        <c:manualLayout>
          <c:layoutTarget val="inner"/>
          <c:xMode val="edge"/>
          <c:yMode val="edge"/>
          <c:x val="7.4174869951556394E-2"/>
          <c:y val="0.22916555968401262"/>
          <c:w val="0.48718710966165885"/>
          <c:h val="0.76941416552759767"/>
        </c:manualLayout>
      </c:layout>
      <c:pieChart>
        <c:varyColors val="1"/>
        <c:ser>
          <c:idx val="0"/>
          <c:order val="0"/>
          <c:dPt>
            <c:idx val="0"/>
            <c:explosion val="2"/>
          </c:dPt>
          <c:dLbls>
            <c:spPr>
              <a:noFill/>
              <a:ln w="25400">
                <a:noFill/>
              </a:ln>
            </c:spPr>
            <c:txPr>
              <a:bodyPr/>
              <a:lstStyle/>
              <a:p>
                <a:pPr>
                  <a:defRPr sz="1000" b="0" i="0" u="none" strike="noStrike" baseline="0">
                    <a:solidFill>
                      <a:srgbClr val="000000"/>
                    </a:solidFill>
                    <a:latin typeface="Arial Cyr"/>
                    <a:ea typeface="Arial Cyr"/>
                    <a:cs typeface="Arial Cyr"/>
                  </a:defRPr>
                </a:pPr>
                <a:endParaRPr lang="ru-RU"/>
              </a:p>
            </c:txPr>
            <c:dLblPos val="bestFit"/>
            <c:showVal val="1"/>
            <c:showLeaderLines val="1"/>
            <c:extLst>
              <c:ext xmlns:c15="http://schemas.microsoft.com/office/drawing/2012/chart" uri="{CE6537A1-D6FC-4f65-9D91-7224C49458BB}"/>
            </c:extLst>
          </c:dLbls>
          <c:cat>
            <c:multiLvlStrRef>
              <c:f>'Вставка 4'!$O$5:$P$13</c:f>
              <c:multiLvlStrCache>
                <c:ptCount val="9"/>
                <c:lvl>
                  <c:pt idx="0">
                    <c:v>Образование</c:v>
                  </c:pt>
                  <c:pt idx="1">
                    <c:v>Общегосударственные вопросы</c:v>
                  </c:pt>
                  <c:pt idx="2">
                    <c:v>Культура</c:v>
                  </c:pt>
                  <c:pt idx="3">
                    <c:v>Социальная политика</c:v>
                  </c:pt>
                  <c:pt idx="4">
                    <c:v>Нац. экономика</c:v>
                  </c:pt>
                  <c:pt idx="5">
                    <c:v>Жилищно-комунальное хозяйство</c:v>
                  </c:pt>
                  <c:pt idx="6">
                    <c:v>Национальная безопасноть и правоохранительная деятельность</c:v>
                  </c:pt>
                  <c:pt idx="7">
                    <c:v>Национальная оборона</c:v>
                  </c:pt>
                  <c:pt idx="8">
                    <c:v>Физическая культура и спорт</c:v>
                  </c:pt>
                </c:lvl>
                <c:lvl>
                  <c:pt idx="0">
                    <c:v>55,4%</c:v>
                  </c:pt>
                  <c:pt idx="1">
                    <c:v>16,3%</c:v>
                  </c:pt>
                  <c:pt idx="2">
                    <c:v>9,8%</c:v>
                  </c:pt>
                  <c:pt idx="3">
                    <c:v>2,7%</c:v>
                  </c:pt>
                  <c:pt idx="4">
                    <c:v>4,2%</c:v>
                  </c:pt>
                  <c:pt idx="5">
                    <c:v>10,8%</c:v>
                  </c:pt>
                  <c:pt idx="6">
                    <c:v>0,5%</c:v>
                  </c:pt>
                  <c:pt idx="7">
                    <c:v>0,2%</c:v>
                  </c:pt>
                  <c:pt idx="8">
                    <c:v>0,1%</c:v>
                  </c:pt>
                </c:lvl>
              </c:multiLvlStrCache>
            </c:multiLvlStrRef>
          </c:cat>
          <c:val>
            <c:numRef>
              <c:f>'Вставка 4'!$O$5:$O$14</c:f>
              <c:numCache>
                <c:formatCode>0.0%</c:formatCode>
                <c:ptCount val="10"/>
                <c:pt idx="0">
                  <c:v>0.55400000000000005</c:v>
                </c:pt>
                <c:pt idx="1">
                  <c:v>0.16300000000000001</c:v>
                </c:pt>
                <c:pt idx="2">
                  <c:v>9.8000000000000226E-2</c:v>
                </c:pt>
                <c:pt idx="3">
                  <c:v>2.7000000000000111E-2</c:v>
                </c:pt>
                <c:pt idx="4">
                  <c:v>4.2000000000000023E-2</c:v>
                </c:pt>
                <c:pt idx="5">
                  <c:v>0.10800000000000012</c:v>
                </c:pt>
                <c:pt idx="6">
                  <c:v>5.0000000000000114E-3</c:v>
                </c:pt>
                <c:pt idx="7">
                  <c:v>2.0000000000000052E-3</c:v>
                </c:pt>
                <c:pt idx="8">
                  <c:v>1.0000000000000041E-3</c:v>
                </c:pt>
              </c:numCache>
            </c:numRef>
          </c:val>
        </c:ser>
        <c:firstSliceAng val="0"/>
      </c:pieChart>
      <c:spPr>
        <a:noFill/>
        <a:ln w="25400">
          <a:noFill/>
        </a:ln>
      </c:spPr>
    </c:plotArea>
    <c:legend>
      <c:legendPos val="r"/>
      <c:legendEntry>
        <c:idx val="9"/>
        <c:delete val="1"/>
      </c:legendEntry>
      <c:layout>
        <c:manualLayout>
          <c:xMode val="edge"/>
          <c:yMode val="edge"/>
          <c:x val="0.59284325190592768"/>
          <c:y val="0.13712499647221521"/>
          <c:w val="0.39158604245580891"/>
          <c:h val="0.86088928400079046"/>
        </c:manualLayout>
      </c:layout>
    </c:legend>
    <c:dispBlanksAs val="zero"/>
  </c:chart>
  <c:spPr>
    <a:solidFill>
      <a:srgbClr val="FFFFFF"/>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b="1" i="0" u="none" strike="noStrike" baseline="0">
                <a:solidFill>
                  <a:srgbClr val="000000"/>
                </a:solidFill>
                <a:latin typeface="Arial Cyr"/>
                <a:ea typeface="Arial Cyr"/>
                <a:cs typeface="Arial Cyr"/>
              </a:defRPr>
            </a:pPr>
            <a:r>
              <a:rPr lang="ru-RU"/>
              <a:t>Анализ расходов консолидированного бюджета  по статьям расходов</a:t>
            </a:r>
          </a:p>
        </c:rich>
      </c:tx>
      <c:layout>
        <c:manualLayout>
          <c:xMode val="edge"/>
          <c:yMode val="edge"/>
          <c:x val="0.11948008253535343"/>
          <c:y val="4.7235636701279227E-2"/>
        </c:manualLayout>
      </c:layout>
      <c:spPr>
        <a:noFill/>
        <a:ln w="25400">
          <a:noFill/>
        </a:ln>
      </c:spPr>
    </c:title>
    <c:plotArea>
      <c:layout>
        <c:manualLayout>
          <c:layoutTarget val="inner"/>
          <c:xMode val="edge"/>
          <c:yMode val="edge"/>
          <c:x val="3.2399433402437866E-2"/>
          <c:y val="0.25668647100930586"/>
          <c:w val="0.49436287436926235"/>
          <c:h val="0.72573968026723934"/>
        </c:manualLayout>
      </c:layout>
      <c:pieChart>
        <c:varyColors val="1"/>
        <c:ser>
          <c:idx val="0"/>
          <c:order val="0"/>
          <c:dLbls>
            <c:spPr>
              <a:noFill/>
              <a:ln w="25400">
                <a:noFill/>
              </a:ln>
            </c:spPr>
            <c:dLblPos val="bestFit"/>
            <c:showVal val="1"/>
            <c:showLeaderLines val="1"/>
            <c:extLst>
              <c:ext xmlns:c15="http://schemas.microsoft.com/office/drawing/2012/chart" uri="{CE6537A1-D6FC-4f65-9D91-7224C49458BB}"/>
            </c:extLst>
          </c:dLbls>
          <c:cat>
            <c:multiLvlStrRef>
              <c:f>'Вставка 4 (2)'!$O$5:$P$12</c:f>
              <c:multiLvlStrCache>
                <c:ptCount val="8"/>
                <c:lvl>
                  <c:pt idx="0">
                    <c:v>Выплата з/п с учетом начисления страховых взносов</c:v>
                  </c:pt>
                  <c:pt idx="1">
                    <c:v>Иные закупки товаров, работ и услуг для обеспечения муниципальных нужд</c:v>
                  </c:pt>
                  <c:pt idx="2">
                    <c:v>Публчиные нормативные социальные выплаты</c:v>
                  </c:pt>
                  <c:pt idx="3">
                    <c:v>Субсидии бюджетным учреждениям на выполнение муниципального задания</c:v>
                  </c:pt>
                  <c:pt idx="4">
                    <c:v>Уплата налогов</c:v>
                  </c:pt>
                  <c:pt idx="5">
                    <c:v>Исполнение судебных актов</c:v>
                  </c:pt>
                  <c:pt idx="6">
                    <c:v>Субсидии юридическим лицам</c:v>
                  </c:pt>
                  <c:pt idx="7">
                    <c:v>Социальные выплаты гражданам, кроме публичных</c:v>
                  </c:pt>
                </c:lvl>
                <c:lvl>
                  <c:pt idx="0">
                    <c:v>53,1%</c:v>
                  </c:pt>
                  <c:pt idx="1">
                    <c:v>43,9%</c:v>
                  </c:pt>
                  <c:pt idx="2">
                    <c:v>1,4%</c:v>
                  </c:pt>
                  <c:pt idx="3">
                    <c:v>0,3%</c:v>
                  </c:pt>
                  <c:pt idx="4">
                    <c:v>0,4%</c:v>
                  </c:pt>
                  <c:pt idx="5">
                    <c:v>0,1%</c:v>
                  </c:pt>
                  <c:pt idx="6">
                    <c:v>0,4%</c:v>
                  </c:pt>
                  <c:pt idx="7">
                    <c:v>0,4%</c:v>
                  </c:pt>
                </c:lvl>
              </c:multiLvlStrCache>
            </c:multiLvlStrRef>
          </c:cat>
          <c:val>
            <c:numRef>
              <c:f>'Вставка 4 (2)'!$O$5:$O$12</c:f>
              <c:numCache>
                <c:formatCode>0.0%</c:formatCode>
                <c:ptCount val="8"/>
                <c:pt idx="0">
                  <c:v>0.53100000000000003</c:v>
                </c:pt>
                <c:pt idx="1">
                  <c:v>0.43900000000000122</c:v>
                </c:pt>
                <c:pt idx="2">
                  <c:v>1.4E-2</c:v>
                </c:pt>
                <c:pt idx="3">
                  <c:v>3.0000000000000092E-3</c:v>
                </c:pt>
                <c:pt idx="4">
                  <c:v>4.0000000000000114E-3</c:v>
                </c:pt>
                <c:pt idx="5">
                  <c:v>1.0000000000000041E-3</c:v>
                </c:pt>
                <c:pt idx="6">
                  <c:v>4.0000000000000114E-3</c:v>
                </c:pt>
                <c:pt idx="7">
                  <c:v>4.0000000000000114E-3</c:v>
                </c:pt>
              </c:numCache>
            </c:numRef>
          </c:val>
        </c:ser>
        <c:firstSliceAng val="0"/>
      </c:pieChart>
      <c:spPr>
        <a:noFill/>
        <a:ln w="25400">
          <a:noFill/>
        </a:ln>
      </c:spPr>
    </c:plotArea>
    <c:legend>
      <c:legendPos val="r"/>
      <c:layout>
        <c:manualLayout>
          <c:xMode val="edge"/>
          <c:yMode val="edge"/>
          <c:x val="0.57350108045246539"/>
          <c:y val="0.14147933169985191"/>
          <c:w val="0.41556615465382857"/>
          <c:h val="0.79938815805123742"/>
        </c:manualLayout>
      </c:layout>
    </c:legend>
    <c:plotVisOnly val="1"/>
    <c:dispBlanksAs val="zero"/>
  </c:chart>
  <c:spPr>
    <a:solidFill>
      <a:srgbClr val="FFFFFF"/>
    </a:solidFill>
    <a:ln w="9525">
      <a:noFill/>
    </a:ln>
  </c:spPr>
  <c:txPr>
    <a:bodyPr/>
    <a:lstStyle/>
    <a:p>
      <a:pPr>
        <a:defRPr sz="1000" b="0" i="0" u="none" strike="noStrike" baseline="0">
          <a:solidFill>
            <a:srgbClr val="000000"/>
          </a:solidFill>
          <a:latin typeface="Arial Cyr"/>
          <a:ea typeface="Arial Cyr"/>
          <a:cs typeface="Arial Cyr"/>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0.80721</cdr:x>
      <cdr:y>0.20427</cdr:y>
    </cdr:from>
    <cdr:to>
      <cdr:x>1</cdr:x>
      <cdr:y>0.31646</cdr:y>
    </cdr:to>
    <cdr:sp macro="" textlink="">
      <cdr:nvSpPr>
        <cdr:cNvPr id="2"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dr:relSizeAnchor xmlns:cdr="http://schemas.openxmlformats.org/drawingml/2006/chartDrawing">
    <cdr:from>
      <cdr:x>0.80721</cdr:x>
      <cdr:y>0.20427</cdr:y>
    </cdr:from>
    <cdr:to>
      <cdr:x>1</cdr:x>
      <cdr:y>0.31646</cdr:y>
    </cdr:to>
    <cdr:sp macro="" textlink="">
      <cdr:nvSpPr>
        <cdr:cNvPr id="3"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dr:relSizeAnchor xmlns:cdr="http://schemas.openxmlformats.org/drawingml/2006/chartDrawing">
    <cdr:from>
      <cdr:x>0.80721</cdr:x>
      <cdr:y>0.20427</cdr:y>
    </cdr:from>
    <cdr:to>
      <cdr:x>1</cdr:x>
      <cdr:y>0.31646</cdr:y>
    </cdr:to>
    <cdr:sp macro="" textlink="">
      <cdr:nvSpPr>
        <cdr:cNvPr id="4"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dr:relSizeAnchor xmlns:cdr="http://schemas.openxmlformats.org/drawingml/2006/chartDrawing">
    <cdr:from>
      <cdr:x>0.80721</cdr:x>
      <cdr:y>0.20427</cdr:y>
    </cdr:from>
    <cdr:to>
      <cdr:x>1</cdr:x>
      <cdr:y>0.31646</cdr:y>
    </cdr:to>
    <cdr:sp macro="" textlink="">
      <cdr:nvSpPr>
        <cdr:cNvPr id="5" name="TextBox 1"/>
        <cdr:cNvSpPr txBox="1"/>
      </cdr:nvSpPr>
      <cdr:spPr>
        <a:xfrm xmlns:a="http://schemas.openxmlformats.org/drawingml/2006/main">
          <a:off x="4645818" y="797719"/>
          <a:ext cx="1107282" cy="438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b="1">
              <a:latin typeface="Times New Roman" pitchFamily="18" charset="0"/>
              <a:cs typeface="Times New Roman" pitchFamily="18" charset="0"/>
            </a:rPr>
            <a:t>Млн.</a:t>
          </a:r>
          <a:r>
            <a:rPr lang="ru-RU" sz="1200" b="1" baseline="0">
              <a:latin typeface="Times New Roman" pitchFamily="18" charset="0"/>
              <a:cs typeface="Times New Roman" pitchFamily="18" charset="0"/>
            </a:rPr>
            <a:t> рублей</a:t>
          </a:r>
          <a:endParaRPr lang="ru-RU" sz="12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1504-45F4-487A-91FE-2A95709F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16301</Words>
  <Characters>92921</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zpk</dc:creator>
  <cp:lastModifiedBy>Admin</cp:lastModifiedBy>
  <cp:revision>2</cp:revision>
  <cp:lastPrinted>2026-02-26T04:52:00Z</cp:lastPrinted>
  <dcterms:created xsi:type="dcterms:W3CDTF">2026-03-03T04:10:00Z</dcterms:created>
  <dcterms:modified xsi:type="dcterms:W3CDTF">2026-03-03T04:10:00Z</dcterms:modified>
</cp:coreProperties>
</file>