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БУРЛИНСКИЙ РАЙОННЫЙ СОВЕТ НАРОДНЫХ ДЕПУТАТОВ</w:t>
      </w:r>
    </w:p>
    <w:p w:rsidR="0070743B" w:rsidRPr="0070743B" w:rsidRDefault="0070743B" w:rsidP="0070743B">
      <w:pPr>
        <w:keepNext/>
        <w:widowControl w:val="0"/>
        <w:tabs>
          <w:tab w:val="left" w:pos="4962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АЛТАЙСКОГО КРАЯ</w:t>
      </w: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607E5D" w:rsidP="0070743B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6E65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3C00"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>20</w:t>
      </w:r>
      <w:r w:rsidR="000414DD">
        <w:rPr>
          <w:rFonts w:ascii="Times New Roman" w:eastAsia="Times New Roman" w:hAnsi="Times New Roman"/>
          <w:bCs/>
          <w:sz w:val="26"/>
          <w:szCs w:val="28"/>
          <w:lang w:eastAsia="ru-RU"/>
        </w:rPr>
        <w:t>2</w:t>
      </w:r>
      <w:r w:rsidR="002A3C00">
        <w:rPr>
          <w:rFonts w:ascii="Times New Roman" w:eastAsia="Times New Roman" w:hAnsi="Times New Roman"/>
          <w:bCs/>
          <w:sz w:val="26"/>
          <w:szCs w:val="28"/>
          <w:lang w:eastAsia="ru-RU"/>
        </w:rPr>
        <w:t>5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.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                                  </w:t>
      </w:r>
      <w:r w:rsidR="00330B6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</w:t>
      </w:r>
      <w:r w:rsidR="006E6515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="006D110D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</w:t>
      </w:r>
      <w:r w:rsidR="00F76179">
        <w:rPr>
          <w:rFonts w:ascii="Times New Roman" w:eastAsia="Times New Roman" w:hAnsi="Times New Roman"/>
          <w:sz w:val="26"/>
          <w:szCs w:val="28"/>
          <w:lang w:eastAsia="ru-RU"/>
        </w:rPr>
        <w:t xml:space="preserve"> 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№ </w:t>
      </w:r>
      <w:r w:rsidR="00F76179">
        <w:rPr>
          <w:rFonts w:ascii="Times New Roman" w:eastAsia="Times New Roman" w:hAnsi="Times New Roman"/>
          <w:sz w:val="26"/>
          <w:szCs w:val="28"/>
          <w:lang w:eastAsia="ru-RU"/>
        </w:rPr>
        <w:t>04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0743B">
        <w:rPr>
          <w:rFonts w:ascii="Times New Roman" w:eastAsia="Times New Roman" w:hAnsi="Times New Roman"/>
          <w:lang w:eastAsia="ru-RU"/>
        </w:rPr>
        <w:t>с. Бурла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="002A3C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</w:t>
      </w: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Стратеги</w:t>
      </w:r>
      <w:r w:rsidR="002A3C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ю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социально-экономического </w:t>
      </w:r>
      <w:r w:rsidR="00607E5D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развития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607E5D"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607E5D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Бурлинский район Алтайского края на 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период до 20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35</w:t>
      </w: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 </w:t>
      </w:r>
    </w:p>
    <w:p w:rsidR="0070743B" w:rsidRPr="0070743B" w:rsidRDefault="0070743B" w:rsidP="0070743B">
      <w:pPr>
        <w:spacing w:after="0" w:line="240" w:lineRule="auto"/>
        <w:ind w:right="32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0743B" w:rsidRPr="00817DC9" w:rsidRDefault="00D37CC4" w:rsidP="00607E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7DC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приказом </w:t>
      </w:r>
      <w:r w:rsidRPr="00817DC9">
        <w:rPr>
          <w:rFonts w:ascii="Times New Roman" w:hAnsi="Times New Roman"/>
          <w:sz w:val="26"/>
          <w:szCs w:val="26"/>
        </w:rPr>
        <w:t xml:space="preserve">Минэкономразвития России от 26.09.2023 № 672 «Об утверждении методических рекомендаций </w:t>
      </w:r>
      <w:r w:rsidRPr="00817DC9">
        <w:rPr>
          <w:rFonts w:ascii="Times New Roman" w:eastAsia="Times New Roman" w:hAnsi="Times New Roman"/>
          <w:sz w:val="26"/>
          <w:szCs w:val="26"/>
          <w:lang w:eastAsia="ru-RU"/>
        </w:rPr>
        <w:t>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</w:t>
      </w:r>
      <w:r w:rsidR="00817DC9" w:rsidRPr="00817DC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17DC9" w:rsidRPr="00817D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создания условий для успешного привлечения инвестиций, формирования благоприятных условий для активизации инвестиционной и инновационной деятельности</w:t>
      </w:r>
      <w:r w:rsidR="00817DC9" w:rsidRPr="00817D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743B" w:rsidRPr="00817DC9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 Бурлинский  район Алтайского края, районный Совет народных депутатов</w:t>
      </w:r>
    </w:p>
    <w:p w:rsidR="0070743B" w:rsidRPr="0070743B" w:rsidRDefault="0070743B" w:rsidP="0070743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Р Е Ш И Л:</w:t>
      </w:r>
    </w:p>
    <w:p w:rsidR="0070743B" w:rsidRDefault="00817DC9" w:rsidP="00330095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Принять решение районного Совета народных депутатов «О внесени</w:t>
      </w:r>
      <w:r w:rsidR="0033009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изменений в</w:t>
      </w:r>
      <w:r w:rsidR="0070743B"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гию</w:t>
      </w:r>
      <w:r w:rsidR="0070743B"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</w:t>
      </w:r>
      <w:smartTag w:uri="urn:schemas-microsoft-com:office:smarttags" w:element="PersonName">
        <w:r w:rsidR="0070743B" w:rsidRPr="0070743B">
          <w:rPr>
            <w:rFonts w:ascii="Times New Roman" w:eastAsia="Times New Roman" w:hAnsi="Times New Roman"/>
            <w:sz w:val="26"/>
            <w:szCs w:val="26"/>
            <w:lang w:eastAsia="ru-RU"/>
          </w:rPr>
          <w:t>Бурлинский район</w:t>
        </w:r>
      </w:smartTag>
      <w:r w:rsidR="0070743B"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="0070743B"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0743B"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(прилагается).</w:t>
      </w:r>
    </w:p>
    <w:p w:rsidR="00817DC9" w:rsidRPr="0070743B" w:rsidRDefault="00817DC9" w:rsidP="00330095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Направить данное решение главе района для подписания и обнародования в установленном порядке.</w:t>
      </w: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0B6B" w:rsidRDefault="00607E5D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он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</w:p>
    <w:p w:rsidR="0070743B" w:rsidRPr="0070743B" w:rsidRDefault="000414DD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народных депутатов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Е.А. Головенко</w:t>
      </w:r>
    </w:p>
    <w:p w:rsidR="0070743B" w:rsidRPr="0070743B" w:rsidRDefault="0070743B" w:rsidP="0070743B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70743B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17DC9" w:rsidRPr="00817DC9" w:rsidRDefault="0070743B" w:rsidP="00817DC9">
      <w:pPr>
        <w:spacing w:after="0" w:line="240" w:lineRule="auto"/>
        <w:ind w:left="6237"/>
        <w:rPr>
          <w:rFonts w:ascii="Times New Roman" w:eastAsia="MS Mincho" w:hAnsi="Times New Roman"/>
          <w:bCs/>
          <w:sz w:val="26"/>
          <w:szCs w:val="26"/>
          <w:lang w:eastAsia="ja-JP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817DC9" w:rsidRPr="00817DC9">
        <w:rPr>
          <w:rFonts w:ascii="Times New Roman" w:eastAsia="MS Mincho" w:hAnsi="Times New Roman"/>
          <w:bCs/>
          <w:sz w:val="26"/>
          <w:szCs w:val="26"/>
          <w:lang w:eastAsia="ja-JP"/>
        </w:rPr>
        <w:lastRenderedPageBreak/>
        <w:t xml:space="preserve">Принято решением </w:t>
      </w:r>
    </w:p>
    <w:p w:rsidR="00817DC9" w:rsidRPr="00817DC9" w:rsidRDefault="00817DC9" w:rsidP="00817DC9">
      <w:pPr>
        <w:spacing w:after="0" w:line="240" w:lineRule="auto"/>
        <w:ind w:left="6237"/>
        <w:rPr>
          <w:rFonts w:ascii="Times New Roman" w:eastAsia="MS Mincho" w:hAnsi="Times New Roman"/>
          <w:bCs/>
          <w:sz w:val="26"/>
          <w:szCs w:val="26"/>
          <w:lang w:eastAsia="ja-JP"/>
        </w:rPr>
      </w:pPr>
      <w:r w:rsidRPr="00817DC9">
        <w:rPr>
          <w:rFonts w:ascii="Times New Roman" w:eastAsia="MS Mincho" w:hAnsi="Times New Roman"/>
          <w:bCs/>
          <w:sz w:val="26"/>
          <w:szCs w:val="26"/>
          <w:lang w:eastAsia="ja-JP"/>
        </w:rPr>
        <w:t>Бурлинского районного</w:t>
      </w:r>
    </w:p>
    <w:p w:rsidR="00817DC9" w:rsidRPr="00817DC9" w:rsidRDefault="00817DC9" w:rsidP="00817DC9">
      <w:pPr>
        <w:spacing w:after="0" w:line="240" w:lineRule="auto"/>
        <w:ind w:left="6237"/>
        <w:rPr>
          <w:rFonts w:ascii="Times New Roman" w:eastAsia="MS Mincho" w:hAnsi="Times New Roman"/>
          <w:bCs/>
          <w:sz w:val="26"/>
          <w:szCs w:val="26"/>
          <w:lang w:eastAsia="ja-JP"/>
        </w:rPr>
      </w:pPr>
      <w:r w:rsidRPr="00817DC9">
        <w:rPr>
          <w:rFonts w:ascii="Times New Roman" w:eastAsia="MS Mincho" w:hAnsi="Times New Roman"/>
          <w:bCs/>
          <w:sz w:val="26"/>
          <w:szCs w:val="26"/>
          <w:lang w:eastAsia="ja-JP"/>
        </w:rPr>
        <w:t>Совета народных депутатов</w:t>
      </w:r>
    </w:p>
    <w:p w:rsidR="00817DC9" w:rsidRPr="00817DC9" w:rsidRDefault="00607E5D" w:rsidP="00817DC9">
      <w:pPr>
        <w:spacing w:after="0" w:line="240" w:lineRule="auto"/>
        <w:ind w:left="6237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bCs/>
          <w:sz w:val="26"/>
          <w:szCs w:val="26"/>
          <w:lang w:eastAsia="ja-JP"/>
        </w:rPr>
        <w:t>о</w:t>
      </w:r>
      <w:r w:rsidR="00817DC9" w:rsidRPr="00817DC9">
        <w:rPr>
          <w:rFonts w:ascii="Times New Roman" w:eastAsia="MS Mincho" w:hAnsi="Times New Roman"/>
          <w:bCs/>
          <w:sz w:val="26"/>
          <w:szCs w:val="26"/>
          <w:lang w:eastAsia="ja-JP"/>
        </w:rPr>
        <w:t>т</w:t>
      </w:r>
      <w:r>
        <w:rPr>
          <w:rFonts w:ascii="Times New Roman" w:eastAsia="MS Mincho" w:hAnsi="Times New Roman"/>
          <w:bCs/>
          <w:sz w:val="26"/>
          <w:szCs w:val="26"/>
          <w:lang w:eastAsia="ja-JP"/>
        </w:rPr>
        <w:t xml:space="preserve"> 25 </w:t>
      </w:r>
      <w:r w:rsidR="00817DC9">
        <w:rPr>
          <w:rFonts w:ascii="Times New Roman" w:eastAsia="MS Mincho" w:hAnsi="Times New Roman"/>
          <w:bCs/>
          <w:sz w:val="26"/>
          <w:szCs w:val="26"/>
          <w:lang w:eastAsia="ja-JP"/>
        </w:rPr>
        <w:t>февраля 2025</w:t>
      </w:r>
      <w:r w:rsidR="00817DC9" w:rsidRPr="00817DC9">
        <w:rPr>
          <w:rFonts w:ascii="Times New Roman" w:eastAsia="MS Mincho" w:hAnsi="Times New Roman"/>
          <w:bCs/>
          <w:sz w:val="26"/>
          <w:szCs w:val="26"/>
          <w:lang w:eastAsia="ja-JP"/>
        </w:rPr>
        <w:t xml:space="preserve"> г. № </w:t>
      </w:r>
      <w:r w:rsidR="0004498E">
        <w:rPr>
          <w:rFonts w:ascii="Times New Roman" w:eastAsia="MS Mincho" w:hAnsi="Times New Roman"/>
          <w:bCs/>
          <w:sz w:val="26"/>
          <w:szCs w:val="26"/>
          <w:lang w:eastAsia="ja-JP"/>
        </w:rPr>
        <w:t>04</w:t>
      </w:r>
    </w:p>
    <w:p w:rsidR="00817DC9" w:rsidRDefault="00817DC9" w:rsidP="00817DC9">
      <w:pPr>
        <w:jc w:val="center"/>
        <w:rPr>
          <w:rFonts w:eastAsia="MS Mincho"/>
          <w:lang w:eastAsia="ja-JP"/>
        </w:rPr>
      </w:pPr>
    </w:p>
    <w:p w:rsidR="00817DC9" w:rsidRPr="00EF35AB" w:rsidRDefault="00817DC9" w:rsidP="00EF35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F35AB"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 w:rsidRP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Стратегию</w:t>
      </w:r>
      <w:r w:rsid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социально-экономического</w:t>
      </w:r>
    </w:p>
    <w:p w:rsidR="00817DC9" w:rsidRPr="00EF35AB" w:rsidRDefault="00817DC9" w:rsidP="00EF35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развития муниципального</w:t>
      </w:r>
      <w:r w:rsid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образования Бурлинский район</w:t>
      </w:r>
    </w:p>
    <w:p w:rsidR="00817DC9" w:rsidRPr="00EF35AB" w:rsidRDefault="00817DC9" w:rsidP="00EF35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Алтайского края на период</w:t>
      </w:r>
      <w:r w:rsid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35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 2035 года</w:t>
      </w:r>
    </w:p>
    <w:p w:rsidR="00817DC9" w:rsidRDefault="00817DC9" w:rsidP="00817D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E3232" w:rsidRDefault="008E3232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35AB" w:rsidRPr="00EF35AB" w:rsidRDefault="00607E5D" w:rsidP="00044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EF35AB" w:rsidRPr="00EF35AB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EF35AB" w:rsidRPr="00EF35A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Стратегию социально-экономического</w:t>
      </w:r>
      <w:r w:rsidR="00EF35A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EF35AB" w:rsidRPr="00EF35A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развития муниципального образования Бурлинский район</w:t>
      </w:r>
      <w:r w:rsidR="00EF35A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EF35AB" w:rsidRPr="00EF35A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Алтайского края на период до 2035 года </w:t>
      </w:r>
      <w:r w:rsidR="00EF35AB">
        <w:rPr>
          <w:rFonts w:ascii="Times New Roman" w:hAnsi="Times New Roman"/>
          <w:color w:val="000000"/>
          <w:sz w:val="26"/>
          <w:szCs w:val="26"/>
        </w:rPr>
        <w:t xml:space="preserve">следующие </w:t>
      </w:r>
      <w:r w:rsidR="00EF35AB" w:rsidRPr="00EF35AB">
        <w:rPr>
          <w:rFonts w:ascii="Times New Roman" w:hAnsi="Times New Roman"/>
          <w:color w:val="000000"/>
          <w:sz w:val="26"/>
          <w:szCs w:val="26"/>
        </w:rPr>
        <w:t>изменения:</w:t>
      </w:r>
    </w:p>
    <w:p w:rsidR="00D4496C" w:rsidRDefault="00D4496C" w:rsidP="0004498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</w:t>
      </w:r>
      <w:r w:rsidR="00607E5D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Приложение 2 </w:t>
      </w:r>
      <w:r w:rsidR="00170A73">
        <w:rPr>
          <w:rFonts w:ascii="Times New Roman" w:hAnsi="Times New Roman"/>
          <w:color w:val="000000"/>
          <w:sz w:val="26"/>
          <w:szCs w:val="26"/>
        </w:rPr>
        <w:t xml:space="preserve">к </w:t>
      </w:r>
      <w:r>
        <w:rPr>
          <w:rFonts w:ascii="Times New Roman" w:hAnsi="Times New Roman"/>
          <w:color w:val="000000"/>
          <w:sz w:val="26"/>
          <w:szCs w:val="26"/>
        </w:rPr>
        <w:t xml:space="preserve">Стратегии </w:t>
      </w:r>
      <w:r w:rsidR="00607E5D">
        <w:rPr>
          <w:rFonts w:ascii="Times New Roman" w:hAnsi="Times New Roman"/>
          <w:color w:val="000000"/>
          <w:sz w:val="26"/>
          <w:szCs w:val="26"/>
        </w:rPr>
        <w:t>изложить</w:t>
      </w:r>
      <w:r w:rsidR="00330095">
        <w:rPr>
          <w:rFonts w:ascii="Times New Roman" w:hAnsi="Times New Roman"/>
          <w:color w:val="000000"/>
          <w:sz w:val="26"/>
          <w:szCs w:val="26"/>
        </w:rPr>
        <w:t xml:space="preserve"> в новой редакции (прилагается);</w:t>
      </w:r>
    </w:p>
    <w:p w:rsidR="00EF35AB" w:rsidRPr="00EF35AB" w:rsidRDefault="00D4496C" w:rsidP="0004498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170A73">
        <w:rPr>
          <w:rFonts w:ascii="Times New Roman" w:hAnsi="Times New Roman"/>
          <w:color w:val="000000"/>
          <w:sz w:val="26"/>
          <w:szCs w:val="26"/>
        </w:rPr>
        <w:t>)</w:t>
      </w:r>
      <w:r w:rsidR="00EF35AB" w:rsidRPr="00EF35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06E53">
        <w:rPr>
          <w:rFonts w:ascii="Times New Roman" w:hAnsi="Times New Roman"/>
          <w:color w:val="000000"/>
          <w:sz w:val="26"/>
          <w:szCs w:val="26"/>
        </w:rPr>
        <w:t>Раздел 6 Стратегии дополнить абзацем</w:t>
      </w:r>
      <w:r w:rsidR="00EF35AB" w:rsidRPr="00EF35AB">
        <w:rPr>
          <w:rFonts w:ascii="Times New Roman" w:hAnsi="Times New Roman"/>
          <w:color w:val="000000"/>
          <w:sz w:val="26"/>
          <w:szCs w:val="26"/>
        </w:rPr>
        <w:t xml:space="preserve"> в следующей редакции:</w:t>
      </w:r>
    </w:p>
    <w:p w:rsidR="00EF35AB" w:rsidRPr="00EF35AB" w:rsidRDefault="00EF35AB" w:rsidP="000449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F35AB">
        <w:rPr>
          <w:rFonts w:ascii="Times New Roman" w:hAnsi="Times New Roman"/>
          <w:color w:val="000000"/>
          <w:sz w:val="26"/>
          <w:szCs w:val="26"/>
        </w:rPr>
        <w:t>«</w:t>
      </w:r>
      <w:r w:rsidR="00C06E53">
        <w:rPr>
          <w:rFonts w:ascii="Times New Roman" w:hAnsi="Times New Roman"/>
          <w:color w:val="000000"/>
          <w:sz w:val="26"/>
          <w:szCs w:val="26"/>
        </w:rPr>
        <w:t xml:space="preserve">В целях подъема экономики муниципального образования Бурлинский район Алтайского края планируется </w:t>
      </w:r>
      <w:r w:rsidR="00C06E53" w:rsidRPr="00C06E53">
        <w:rPr>
          <w:rFonts w:ascii="Times New Roman" w:hAnsi="Times New Roman"/>
          <w:color w:val="000000"/>
          <w:sz w:val="26"/>
          <w:szCs w:val="26"/>
        </w:rPr>
        <w:t>активиз</w:t>
      </w:r>
      <w:r w:rsidR="00C06E53">
        <w:rPr>
          <w:rFonts w:ascii="Times New Roman" w:hAnsi="Times New Roman"/>
          <w:color w:val="000000"/>
          <w:sz w:val="26"/>
          <w:szCs w:val="26"/>
        </w:rPr>
        <w:t>ировать</w:t>
      </w:r>
      <w:r w:rsidR="00C06E53" w:rsidRPr="00C06E53">
        <w:rPr>
          <w:rFonts w:ascii="Times New Roman" w:hAnsi="Times New Roman"/>
          <w:color w:val="000000"/>
          <w:sz w:val="26"/>
          <w:szCs w:val="26"/>
        </w:rPr>
        <w:t xml:space="preserve"> про</w:t>
      </w:r>
      <w:r w:rsidR="00C06E53">
        <w:rPr>
          <w:rFonts w:ascii="Times New Roman" w:hAnsi="Times New Roman"/>
          <w:color w:val="000000"/>
          <w:sz w:val="26"/>
          <w:szCs w:val="26"/>
        </w:rPr>
        <w:t>цесс</w:t>
      </w:r>
      <w:r w:rsidR="00C06E53" w:rsidRPr="00C06E53">
        <w:rPr>
          <w:rFonts w:ascii="Times New Roman" w:hAnsi="Times New Roman"/>
          <w:color w:val="000000"/>
          <w:sz w:val="26"/>
          <w:szCs w:val="26"/>
        </w:rPr>
        <w:t xml:space="preserve"> при</w:t>
      </w:r>
      <w:r w:rsidR="00C06E53">
        <w:rPr>
          <w:rFonts w:ascii="Times New Roman" w:hAnsi="Times New Roman"/>
          <w:color w:val="000000"/>
          <w:sz w:val="26"/>
          <w:szCs w:val="26"/>
        </w:rPr>
        <w:t>вле</w:t>
      </w:r>
      <w:r w:rsidR="00C06E53" w:rsidRPr="00C06E53">
        <w:rPr>
          <w:rFonts w:ascii="Times New Roman" w:hAnsi="Times New Roman"/>
          <w:color w:val="000000"/>
          <w:sz w:val="26"/>
          <w:szCs w:val="26"/>
        </w:rPr>
        <w:t xml:space="preserve">чения инвестиций </w:t>
      </w:r>
      <w:r w:rsidR="00C06E53">
        <w:rPr>
          <w:rFonts w:ascii="Times New Roman" w:hAnsi="Times New Roman"/>
          <w:color w:val="000000"/>
          <w:sz w:val="26"/>
          <w:szCs w:val="26"/>
        </w:rPr>
        <w:t>путем реализации инвестиционных проектов за счет внебюджетных источников (приложение 3 прилагается).».</w:t>
      </w:r>
    </w:p>
    <w:p w:rsidR="00EF35AB" w:rsidRDefault="00EF35AB" w:rsidP="000449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0A73" w:rsidRPr="00170A73" w:rsidRDefault="00170A73" w:rsidP="000449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70A73">
        <w:rPr>
          <w:rFonts w:ascii="Times New Roman" w:hAnsi="Times New Roman"/>
          <w:color w:val="000000"/>
          <w:sz w:val="26"/>
          <w:szCs w:val="26"/>
        </w:rPr>
        <w:t>2. Настоящее решение опубликовать в сетевом издании «Официальный сайт муниципального образования Бурлинский район Алтайского края».</w:t>
      </w:r>
    </w:p>
    <w:p w:rsidR="00170A73" w:rsidRDefault="00170A73" w:rsidP="00EF35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02F3" w:rsidRPr="00EF35AB" w:rsidRDefault="00C902F3" w:rsidP="00EF35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F35AB" w:rsidRPr="00EF35AB" w:rsidRDefault="00EF35AB" w:rsidP="00EF35A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F35AB">
        <w:rPr>
          <w:rFonts w:ascii="Times New Roman" w:hAnsi="Times New Roman"/>
          <w:color w:val="000000"/>
          <w:sz w:val="26"/>
          <w:szCs w:val="26"/>
        </w:rPr>
        <w:t xml:space="preserve">Глава района                                                                                                 </w:t>
      </w:r>
      <w:r w:rsidR="005E29A5">
        <w:rPr>
          <w:rFonts w:ascii="Times New Roman" w:hAnsi="Times New Roman"/>
          <w:color w:val="000000"/>
          <w:sz w:val="26"/>
          <w:szCs w:val="26"/>
        </w:rPr>
        <w:t xml:space="preserve">    </w:t>
      </w:r>
      <w:bookmarkStart w:id="0" w:name="_GoBack"/>
      <w:bookmarkEnd w:id="0"/>
      <w:r w:rsidRPr="00EF35AB">
        <w:rPr>
          <w:rFonts w:ascii="Times New Roman" w:hAnsi="Times New Roman"/>
          <w:color w:val="000000"/>
          <w:sz w:val="26"/>
          <w:szCs w:val="26"/>
        </w:rPr>
        <w:t xml:space="preserve"> С.А. Давыденко</w:t>
      </w:r>
    </w:p>
    <w:p w:rsidR="00EF35AB" w:rsidRPr="00EF35AB" w:rsidRDefault="00EF35AB" w:rsidP="00EF35A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F35AB" w:rsidRPr="00EF35AB" w:rsidRDefault="00EF35AB" w:rsidP="00EF35A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35AB">
        <w:rPr>
          <w:rFonts w:ascii="Times New Roman" w:hAnsi="Times New Roman"/>
          <w:color w:val="000000"/>
          <w:sz w:val="24"/>
          <w:szCs w:val="24"/>
        </w:rPr>
        <w:t>с. Бурла</w:t>
      </w:r>
    </w:p>
    <w:p w:rsidR="00EF35AB" w:rsidRPr="00EF35AB" w:rsidRDefault="00170A73" w:rsidP="00EF35A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</w:t>
      </w:r>
      <w:r w:rsidR="00EF35AB" w:rsidRPr="00EF35AB">
        <w:rPr>
          <w:rFonts w:ascii="Times New Roman" w:hAnsi="Times New Roman"/>
          <w:color w:val="000000"/>
          <w:sz w:val="24"/>
          <w:szCs w:val="24"/>
        </w:rPr>
        <w:t>февраля 2025 г.</w:t>
      </w:r>
    </w:p>
    <w:p w:rsidR="00EF35AB" w:rsidRPr="00EF35AB" w:rsidRDefault="00EF35AB" w:rsidP="00EF35AB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F35AB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04498E">
        <w:rPr>
          <w:rFonts w:ascii="Times New Roman" w:hAnsi="Times New Roman"/>
          <w:color w:val="000000"/>
          <w:sz w:val="24"/>
          <w:szCs w:val="24"/>
        </w:rPr>
        <w:t>02</w:t>
      </w:r>
    </w:p>
    <w:p w:rsidR="00D4496C" w:rsidRDefault="00D4496C" w:rsidP="00EF35AB">
      <w:pPr>
        <w:widowControl w:val="0"/>
        <w:rPr>
          <w:color w:val="000000"/>
          <w:sz w:val="24"/>
          <w:szCs w:val="24"/>
        </w:rPr>
        <w:sectPr w:rsidR="00D4496C" w:rsidSect="0004498E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9604C1" w:rsidRDefault="009604C1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496C" w:rsidRPr="00D4496C" w:rsidRDefault="00D4496C" w:rsidP="00D4496C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D4496C">
        <w:rPr>
          <w:rFonts w:ascii="Times New Roman" w:hAnsi="Times New Roman"/>
          <w:sz w:val="24"/>
          <w:szCs w:val="24"/>
        </w:rPr>
        <w:t>Приложение 2</w:t>
      </w:r>
    </w:p>
    <w:p w:rsidR="00D4496C" w:rsidRDefault="00D4496C" w:rsidP="00D4496C">
      <w:pPr>
        <w:spacing w:after="0" w:line="240" w:lineRule="auto"/>
        <w:ind w:left="10632"/>
        <w:rPr>
          <w:rStyle w:val="af1"/>
          <w:rFonts w:ascii="Times New Roman" w:hAnsi="Times New Roman"/>
          <w:b w:val="0"/>
          <w:sz w:val="24"/>
          <w:szCs w:val="24"/>
        </w:rPr>
      </w:pPr>
      <w:r w:rsidRPr="00D4496C">
        <w:rPr>
          <w:rFonts w:ascii="Times New Roman" w:hAnsi="Times New Roman"/>
          <w:sz w:val="24"/>
          <w:szCs w:val="24"/>
        </w:rPr>
        <w:t xml:space="preserve">к Стратегии </w:t>
      </w:r>
      <w:r w:rsidRPr="00D4496C">
        <w:rPr>
          <w:rStyle w:val="af1"/>
          <w:rFonts w:ascii="Times New Roman" w:hAnsi="Times New Roman"/>
          <w:b w:val="0"/>
          <w:sz w:val="24"/>
          <w:szCs w:val="24"/>
        </w:rPr>
        <w:t xml:space="preserve">социально-экономического </w:t>
      </w:r>
    </w:p>
    <w:p w:rsidR="00D4496C" w:rsidRPr="00D4496C" w:rsidRDefault="00D4496C" w:rsidP="00D4496C">
      <w:pPr>
        <w:spacing w:after="0" w:line="240" w:lineRule="auto"/>
        <w:ind w:left="10632"/>
        <w:rPr>
          <w:rStyle w:val="af1"/>
          <w:rFonts w:ascii="Times New Roman" w:hAnsi="Times New Roman"/>
          <w:b w:val="0"/>
          <w:sz w:val="24"/>
          <w:szCs w:val="24"/>
        </w:rPr>
      </w:pPr>
      <w:r w:rsidRPr="00D4496C">
        <w:rPr>
          <w:rStyle w:val="af1"/>
          <w:rFonts w:ascii="Times New Roman" w:hAnsi="Times New Roman"/>
          <w:b w:val="0"/>
          <w:sz w:val="24"/>
          <w:szCs w:val="24"/>
        </w:rPr>
        <w:t>развития</w:t>
      </w:r>
      <w:r>
        <w:rPr>
          <w:rStyle w:val="af1"/>
          <w:rFonts w:ascii="Times New Roman" w:hAnsi="Times New Roman"/>
          <w:b w:val="0"/>
          <w:sz w:val="24"/>
          <w:szCs w:val="24"/>
        </w:rPr>
        <w:t xml:space="preserve"> </w:t>
      </w:r>
      <w:r w:rsidRPr="00D4496C">
        <w:rPr>
          <w:rStyle w:val="af1"/>
          <w:rFonts w:ascii="Times New Roman" w:hAnsi="Times New Roman"/>
          <w:b w:val="0"/>
          <w:sz w:val="24"/>
          <w:szCs w:val="24"/>
        </w:rPr>
        <w:t xml:space="preserve">муниципального образования </w:t>
      </w:r>
    </w:p>
    <w:p w:rsidR="00D4496C" w:rsidRPr="00D4496C" w:rsidRDefault="00D4496C" w:rsidP="00D4496C">
      <w:pPr>
        <w:spacing w:after="0" w:line="240" w:lineRule="auto"/>
        <w:ind w:left="10632"/>
        <w:rPr>
          <w:rStyle w:val="af1"/>
          <w:rFonts w:ascii="Times New Roman" w:hAnsi="Times New Roman"/>
          <w:b w:val="0"/>
          <w:sz w:val="24"/>
          <w:szCs w:val="24"/>
        </w:rPr>
      </w:pPr>
      <w:r w:rsidRPr="00D4496C">
        <w:rPr>
          <w:rStyle w:val="af1"/>
          <w:rFonts w:ascii="Times New Roman" w:hAnsi="Times New Roman"/>
          <w:b w:val="0"/>
          <w:sz w:val="24"/>
          <w:szCs w:val="24"/>
        </w:rPr>
        <w:t>Бурлинский район Алтайского края</w:t>
      </w:r>
    </w:p>
    <w:p w:rsidR="00D4496C" w:rsidRPr="00D4496C" w:rsidRDefault="00D4496C" w:rsidP="00D4496C">
      <w:pPr>
        <w:spacing w:after="0" w:line="240" w:lineRule="auto"/>
        <w:ind w:left="10632"/>
        <w:rPr>
          <w:rStyle w:val="af1"/>
          <w:rFonts w:ascii="Times New Roman" w:hAnsi="Times New Roman"/>
          <w:b w:val="0"/>
          <w:sz w:val="24"/>
          <w:szCs w:val="24"/>
        </w:rPr>
      </w:pPr>
      <w:r w:rsidRPr="00D4496C">
        <w:rPr>
          <w:rStyle w:val="af1"/>
          <w:rFonts w:ascii="Times New Roman" w:hAnsi="Times New Roman"/>
          <w:b w:val="0"/>
          <w:sz w:val="24"/>
          <w:szCs w:val="24"/>
        </w:rPr>
        <w:t>на период до 2035 года</w:t>
      </w:r>
    </w:p>
    <w:p w:rsidR="00D4496C" w:rsidRDefault="00D4496C" w:rsidP="00D44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96C" w:rsidRDefault="00D4496C" w:rsidP="00D44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96C" w:rsidRPr="00D4496C" w:rsidRDefault="00D4496C" w:rsidP="00D44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496C">
        <w:rPr>
          <w:rFonts w:ascii="Times New Roman" w:hAnsi="Times New Roman"/>
          <w:b/>
          <w:sz w:val="28"/>
          <w:szCs w:val="28"/>
        </w:rPr>
        <w:t xml:space="preserve">Реестр </w:t>
      </w:r>
    </w:p>
    <w:p w:rsidR="007B240A" w:rsidRDefault="00D4496C" w:rsidP="00D44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496C">
        <w:rPr>
          <w:rFonts w:ascii="Times New Roman" w:hAnsi="Times New Roman"/>
          <w:b/>
          <w:sz w:val="28"/>
          <w:szCs w:val="28"/>
        </w:rPr>
        <w:t xml:space="preserve">производственных площадок, земельных участков с целью размещения на них объектов </w:t>
      </w:r>
    </w:p>
    <w:p w:rsidR="00D4496C" w:rsidRPr="00D4496C" w:rsidRDefault="00D4496C" w:rsidP="00D44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496C">
        <w:rPr>
          <w:rFonts w:ascii="Times New Roman" w:hAnsi="Times New Roman"/>
          <w:b/>
          <w:sz w:val="28"/>
          <w:szCs w:val="28"/>
        </w:rPr>
        <w:t>инвестиционной деятельности</w:t>
      </w:r>
    </w:p>
    <w:p w:rsidR="00D4496C" w:rsidRDefault="00D4496C" w:rsidP="00D4496C"/>
    <w:tbl>
      <w:tblPr>
        <w:tblW w:w="15122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555"/>
        <w:gridCol w:w="1799"/>
        <w:gridCol w:w="2232"/>
      </w:tblGrid>
      <w:tr w:rsidR="00D4496C" w:rsidRPr="00D4496C" w:rsidTr="001644BE">
        <w:trPr>
          <w:trHeight w:val="962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Месторасположение площадки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Статус предложения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Наличие инфраструктуры</w:t>
            </w:r>
          </w:p>
        </w:tc>
      </w:tr>
      <w:tr w:rsidR="00D4496C" w:rsidRPr="00D4496C" w:rsidTr="001644BE">
        <w:trPr>
          <w:trHeight w:val="286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Бурлинский район               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цеха по переработки рыбы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Участок располагается на месте бывшего ОАО "Бурлинский рыбхоз"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переработки рыбы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наличие линии электропередач</w:t>
            </w:r>
          </w:p>
        </w:tc>
      </w:tr>
    </w:tbl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35" w:type="dxa"/>
        <w:tblInd w:w="5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745"/>
        <w:gridCol w:w="1866"/>
        <w:gridCol w:w="2088"/>
      </w:tblGrid>
      <w:tr w:rsidR="00D4496C" w:rsidRPr="00D4496C" w:rsidTr="001644BE">
        <w:trPr>
          <w:trHeight w:val="5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Наличие инфраструктуры</w:t>
            </w:r>
          </w:p>
        </w:tc>
      </w:tr>
      <w:tr w:rsidR="00D4496C" w:rsidRPr="00D4496C" w:rsidTr="001644BE">
        <w:trPr>
          <w:trHeight w:val="5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Бурлинский район, Ореховский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завода по производству керамзитового гравия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4 га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9-11 км. юго-восточнее 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с. Орехово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Месторождение керамзита - суглинок четвертичного возраста, неогеновых глин и палеозойских глинистых сланцев. Пригодны для производства вспученного ячеистого мелкокусковатого материала марок 250-800 (керамзитовый гравий). Суммарные запасы сырья - 24 млн. м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. Наиболее крупное - Ореховское месторождение (11,9 млн. м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3.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) Разработка "АЛТАЙТИСИЗ" объекта № 6195 инв. № 43, 1983 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Месторождение керамзита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96C">
        <w:rPr>
          <w:rFonts w:ascii="Times New Roman" w:hAnsi="Times New Roman"/>
          <w:sz w:val="24"/>
          <w:szCs w:val="24"/>
        </w:rPr>
        <w:br w:type="page"/>
      </w:r>
    </w:p>
    <w:tbl>
      <w:tblPr>
        <w:tblW w:w="15235" w:type="dxa"/>
        <w:tblInd w:w="5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745"/>
        <w:gridCol w:w="1866"/>
        <w:gridCol w:w="2088"/>
      </w:tblGrid>
      <w:tr w:rsidR="00D4496C" w:rsidRPr="00D4496C" w:rsidTr="0004498E">
        <w:trPr>
          <w:trHeight w:val="56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04498E" w:rsidRDefault="00D4496C" w:rsidP="000449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98E">
              <w:rPr>
                <w:rFonts w:ascii="Times New Roman" w:hAnsi="Times New Roman"/>
                <w:b/>
                <w:color w:val="000000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04498E" w:rsidRDefault="00D4496C" w:rsidP="000449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98E">
              <w:rPr>
                <w:rFonts w:ascii="Times New Roman" w:hAnsi="Times New Roman"/>
                <w:b/>
                <w:color w:val="000000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04498E" w:rsidRDefault="00D4496C" w:rsidP="000449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98E">
              <w:rPr>
                <w:rFonts w:ascii="Times New Roman" w:hAnsi="Times New Roman"/>
                <w:b/>
                <w:color w:val="000000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04498E" w:rsidRDefault="00D4496C" w:rsidP="000449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98E">
              <w:rPr>
                <w:rFonts w:ascii="Times New Roman" w:hAnsi="Times New Roman"/>
                <w:b/>
                <w:color w:val="000000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04498E" w:rsidRDefault="00D4496C" w:rsidP="000449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98E">
              <w:rPr>
                <w:rFonts w:ascii="Times New Roman" w:hAnsi="Times New Roman"/>
                <w:b/>
                <w:color w:val="000000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04498E" w:rsidRDefault="00D4496C" w:rsidP="000449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98E">
              <w:rPr>
                <w:rFonts w:ascii="Times New Roman" w:hAnsi="Times New Roman"/>
                <w:b/>
                <w:color w:val="000000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04498E" w:rsidRDefault="00D4496C" w:rsidP="000449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98E">
              <w:rPr>
                <w:rFonts w:ascii="Times New Roman" w:hAnsi="Times New Roman"/>
                <w:b/>
                <w:color w:val="000000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04498E" w:rsidRDefault="00D4496C" w:rsidP="000449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498E">
              <w:rPr>
                <w:rFonts w:ascii="Times New Roman" w:hAnsi="Times New Roman"/>
                <w:b/>
                <w:color w:val="000000"/>
              </w:rPr>
              <w:t>Наличие инфраструктуры</w:t>
            </w:r>
          </w:p>
        </w:tc>
      </w:tr>
      <w:tr w:rsidR="00D4496C" w:rsidRPr="00D4496C" w:rsidTr="0004498E">
        <w:trPr>
          <w:trHeight w:val="26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Бурлинский район, Ореховский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завода по производству кирпича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3 га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Участок 1 расположен в 2 км на северо-восток от с. Орехово, Участок 3 - в 3 км от с. Орехово, в юго-западном направлении, вдоль дороги на с. Красновка.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Месторождение представлено платообразной залежью средне-верхнечетвертичных суглинков, и реже глин. Суглинки умеренно-пластичные, глины средне-пластичные. Средняя мощность необводненных глинистых пород на участке 1 составляет 5.0 м, вскрыши - 0.3 м, на. На участке 3 - средняя мощность полезной толщи - 6.5 м., вскрыши -0.5 м. В естественном виде глинистое сырье пригодно для производства обыкновенного керамического кирпича марок «100», «125» методом пластического формования. Запасы подсчитаны по категории С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участкам: участок 1 - 20.1 тыс. м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, участок 3 - 278 тыс. м 3. Запасы приняты к сведению НТС СКГП треста «Росгеонерудразведка» (протокол от 09.06.1987г.), балансом не учтены.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Месторождение глины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496C" w:rsidRPr="00D4496C" w:rsidTr="0004498E">
        <w:trPr>
          <w:trHeight w:val="112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Наличие инфраструктуры</w:t>
            </w:r>
          </w:p>
        </w:tc>
      </w:tr>
      <w:tr w:rsidR="00D4496C" w:rsidRPr="00D4496C" w:rsidTr="0004498E">
        <w:trPr>
          <w:trHeight w:val="5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Бурлинский район, Михайловский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завода по производству кирпича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4 га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На северо-западно</w:t>
            </w:r>
          </w:p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й окраине с. Михайловка, в 18 км на юго-запад от р.ц. Бурла.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Месторождение представлено суглинками желто-бурого цвета от мало - до умереннопластичных. Залегают они в виде линзы, средняя мощность полезной толщи 2.2 м., вскрыши-0.3 м, грунтовые воды залегают на глубине 2.3-2,5 м. Запасы суглинков по категориям В+С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- 258 тыс. м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утверждены НТС «Росгеолнерудразведка» (протокол от 18.08.1970г. № 52), запасы государственным балансом не учтены. Эксплуатировалось кирпичным заводом с/х «Тополинский». Ревизией в 1985 г. проведен подсчет отработанных запасов. На 01.01.1985г. запасы по категориям В+С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составили 223.2 тыс.м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Месторождение глины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96C">
        <w:rPr>
          <w:rFonts w:ascii="Times New Roman" w:hAnsi="Times New Roman"/>
          <w:sz w:val="24"/>
          <w:szCs w:val="24"/>
        </w:rPr>
        <w:br w:type="page"/>
      </w:r>
    </w:p>
    <w:tbl>
      <w:tblPr>
        <w:tblW w:w="15235" w:type="dxa"/>
        <w:tblInd w:w="5" w:type="dxa"/>
        <w:tblLook w:val="04A0" w:firstRow="1" w:lastRow="0" w:firstColumn="1" w:lastColumn="0" w:noHBand="0" w:noVBand="1"/>
      </w:tblPr>
      <w:tblGrid>
        <w:gridCol w:w="741"/>
        <w:gridCol w:w="1920"/>
        <w:gridCol w:w="2114"/>
        <w:gridCol w:w="1330"/>
        <w:gridCol w:w="2431"/>
        <w:gridCol w:w="2745"/>
        <w:gridCol w:w="1866"/>
        <w:gridCol w:w="2088"/>
      </w:tblGrid>
      <w:tr w:rsidR="00D4496C" w:rsidRPr="00D4496C" w:rsidTr="001644BE">
        <w:trPr>
          <w:trHeight w:val="98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площадки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Площадь площадки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Месторасположение площадки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Статус предложения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6C" w:rsidRPr="00D4496C" w:rsidRDefault="00D4496C" w:rsidP="00D44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Наличие инфраструктуры</w:t>
            </w:r>
          </w:p>
        </w:tc>
      </w:tr>
      <w:tr w:rsidR="007B240A" w:rsidRPr="007B240A" w:rsidTr="001644BE">
        <w:trPr>
          <w:trHeight w:val="64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0A" w:rsidRPr="00D4496C" w:rsidRDefault="007B240A" w:rsidP="00D44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0A" w:rsidRPr="007B240A" w:rsidRDefault="007B240A" w:rsidP="007B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40A">
              <w:rPr>
                <w:rFonts w:ascii="Times New Roman" w:hAnsi="Times New Roman"/>
                <w:color w:val="000000"/>
                <w:sz w:val="24"/>
                <w:szCs w:val="24"/>
              </w:rPr>
              <w:t>Бурлинский район, Новопесчанский сельсовет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0A" w:rsidRPr="007B240A" w:rsidRDefault="007B240A" w:rsidP="007B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40A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обустройство кемпингов на берегу озера Песчаное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0A" w:rsidRPr="007B240A" w:rsidRDefault="007B240A" w:rsidP="007B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40A">
              <w:rPr>
                <w:rFonts w:ascii="Times New Roman" w:hAnsi="Times New Roman"/>
                <w:color w:val="000000"/>
                <w:sz w:val="24"/>
                <w:szCs w:val="24"/>
              </w:rPr>
              <w:t>1,3 га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0A" w:rsidRPr="007B240A" w:rsidRDefault="007B240A" w:rsidP="007B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40A">
              <w:rPr>
                <w:rFonts w:ascii="Times New Roman" w:hAnsi="Times New Roman"/>
                <w:color w:val="000000"/>
                <w:sz w:val="24"/>
                <w:szCs w:val="24"/>
              </w:rPr>
              <w:t>с. Старопесчаное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0A" w:rsidRPr="007B240A" w:rsidRDefault="007B240A" w:rsidP="007B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40A">
              <w:rPr>
                <w:rFonts w:ascii="Times New Roman" w:hAnsi="Times New Roman"/>
                <w:color w:val="000000"/>
                <w:sz w:val="24"/>
                <w:szCs w:val="24"/>
              </w:rPr>
              <w:t>Имеется возможность размещения кемпинга  с количеством мест отдыха до 100 ед. Предлагаем благоустроить площадку путем организации платной автостоянки, элементарных мест отдыха (мангал, навес и т.д.). Предполагаемая сумма затрат - 0,5-1 млн. руб. Рядом проходит грунтовая дорога и линия электропередач.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0A" w:rsidRPr="007B240A" w:rsidRDefault="007B240A" w:rsidP="007B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40A">
              <w:rPr>
                <w:rFonts w:ascii="Times New Roman" w:hAnsi="Times New Roman"/>
                <w:color w:val="000000"/>
                <w:sz w:val="24"/>
                <w:szCs w:val="24"/>
              </w:rPr>
              <w:t>Аренда, продажа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0A" w:rsidRPr="007B240A" w:rsidRDefault="007B240A" w:rsidP="007B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40A">
              <w:rPr>
                <w:rFonts w:ascii="Times New Roman" w:hAnsi="Times New Roman"/>
                <w:color w:val="000000"/>
                <w:sz w:val="24"/>
                <w:szCs w:val="24"/>
              </w:rPr>
              <w:t>наличие линии электропередач, наличие водопровода</w:t>
            </w:r>
          </w:p>
        </w:tc>
      </w:tr>
    </w:tbl>
    <w:p w:rsidR="00D4496C" w:rsidRP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96C" w:rsidRDefault="00D4496C" w:rsidP="00D449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240A" w:rsidRDefault="007B240A" w:rsidP="007B24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240A" w:rsidRDefault="007B240A" w:rsidP="007B240A">
      <w:pPr>
        <w:spacing w:after="0" w:line="240" w:lineRule="auto"/>
        <w:rPr>
          <w:rFonts w:ascii="Times New Roman" w:hAnsi="Times New Roman"/>
          <w:sz w:val="24"/>
          <w:szCs w:val="24"/>
        </w:rPr>
        <w:sectPr w:rsidR="007B240A" w:rsidSect="0004498E">
          <w:pgSz w:w="16838" w:h="11906" w:orient="landscape"/>
          <w:pgMar w:top="1418" w:right="851" w:bottom="567" w:left="737" w:header="709" w:footer="709" w:gutter="0"/>
          <w:cols w:space="708"/>
          <w:docGrid w:linePitch="360"/>
        </w:sectPr>
      </w:pPr>
    </w:p>
    <w:p w:rsidR="007B240A" w:rsidRPr="00C902F3" w:rsidRDefault="007B240A" w:rsidP="007B240A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C902F3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7B240A" w:rsidRDefault="007B240A" w:rsidP="007B240A">
      <w:pPr>
        <w:spacing w:after="0" w:line="240" w:lineRule="auto"/>
        <w:ind w:left="5387"/>
        <w:rPr>
          <w:rStyle w:val="af1"/>
          <w:rFonts w:ascii="Times New Roman" w:hAnsi="Times New Roman"/>
          <w:b w:val="0"/>
          <w:sz w:val="24"/>
          <w:szCs w:val="24"/>
        </w:rPr>
      </w:pPr>
      <w:r w:rsidRPr="00C902F3">
        <w:rPr>
          <w:rFonts w:ascii="Times New Roman" w:hAnsi="Times New Roman"/>
          <w:sz w:val="24"/>
          <w:szCs w:val="24"/>
        </w:rPr>
        <w:t xml:space="preserve">к Стратегии </w:t>
      </w:r>
      <w:r w:rsidRPr="00C902F3">
        <w:rPr>
          <w:rStyle w:val="af1"/>
          <w:rFonts w:ascii="Times New Roman" w:hAnsi="Times New Roman"/>
          <w:b w:val="0"/>
          <w:sz w:val="24"/>
          <w:szCs w:val="24"/>
        </w:rPr>
        <w:t xml:space="preserve">социально-экономического </w:t>
      </w:r>
    </w:p>
    <w:p w:rsidR="007B240A" w:rsidRPr="00C902F3" w:rsidRDefault="007B240A" w:rsidP="007B240A">
      <w:pPr>
        <w:spacing w:after="0" w:line="240" w:lineRule="auto"/>
        <w:ind w:left="5387"/>
        <w:rPr>
          <w:rStyle w:val="af1"/>
          <w:rFonts w:ascii="Times New Roman" w:hAnsi="Times New Roman"/>
          <w:b w:val="0"/>
          <w:sz w:val="24"/>
          <w:szCs w:val="24"/>
        </w:rPr>
      </w:pPr>
      <w:r w:rsidRPr="00C902F3">
        <w:rPr>
          <w:rStyle w:val="af1"/>
          <w:rFonts w:ascii="Times New Roman" w:hAnsi="Times New Roman"/>
          <w:b w:val="0"/>
          <w:sz w:val="24"/>
          <w:szCs w:val="24"/>
        </w:rPr>
        <w:t xml:space="preserve">развития муниципального образования </w:t>
      </w:r>
    </w:p>
    <w:p w:rsidR="007B240A" w:rsidRPr="00C902F3" w:rsidRDefault="007B240A" w:rsidP="007B240A">
      <w:pPr>
        <w:spacing w:after="0" w:line="240" w:lineRule="auto"/>
        <w:ind w:left="5387"/>
        <w:rPr>
          <w:rStyle w:val="af1"/>
          <w:rFonts w:ascii="Times New Roman" w:hAnsi="Times New Roman"/>
          <w:b w:val="0"/>
          <w:sz w:val="24"/>
          <w:szCs w:val="24"/>
        </w:rPr>
      </w:pPr>
      <w:r w:rsidRPr="00C902F3">
        <w:rPr>
          <w:rStyle w:val="af1"/>
          <w:rFonts w:ascii="Times New Roman" w:hAnsi="Times New Roman"/>
          <w:b w:val="0"/>
          <w:sz w:val="24"/>
          <w:szCs w:val="24"/>
        </w:rPr>
        <w:t>Бурлинский район Алтайского края</w:t>
      </w:r>
    </w:p>
    <w:p w:rsidR="007B240A" w:rsidRPr="00C902F3" w:rsidRDefault="007B240A" w:rsidP="007B240A">
      <w:pPr>
        <w:spacing w:after="0" w:line="240" w:lineRule="auto"/>
        <w:ind w:left="5387"/>
        <w:rPr>
          <w:rStyle w:val="af1"/>
          <w:rFonts w:ascii="Times New Roman" w:hAnsi="Times New Roman"/>
          <w:b w:val="0"/>
          <w:sz w:val="24"/>
          <w:szCs w:val="24"/>
        </w:rPr>
      </w:pPr>
      <w:r w:rsidRPr="00C902F3">
        <w:rPr>
          <w:rStyle w:val="af1"/>
          <w:rFonts w:ascii="Times New Roman" w:hAnsi="Times New Roman"/>
          <w:b w:val="0"/>
          <w:sz w:val="24"/>
          <w:szCs w:val="24"/>
        </w:rPr>
        <w:t>на период до 2035 года</w:t>
      </w:r>
    </w:p>
    <w:p w:rsidR="007B240A" w:rsidRDefault="007B240A" w:rsidP="007B240A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240A" w:rsidRDefault="007B240A" w:rsidP="007B2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40A" w:rsidRPr="00C902F3" w:rsidRDefault="007B240A" w:rsidP="007B2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2F3">
        <w:rPr>
          <w:rFonts w:ascii="Times New Roman" w:hAnsi="Times New Roman"/>
          <w:b/>
          <w:sz w:val="28"/>
          <w:szCs w:val="28"/>
        </w:rPr>
        <w:t xml:space="preserve">Реестр </w:t>
      </w:r>
    </w:p>
    <w:p w:rsidR="007B240A" w:rsidRPr="00C902F3" w:rsidRDefault="007B240A" w:rsidP="007B2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2F3">
        <w:rPr>
          <w:rFonts w:ascii="Times New Roman" w:hAnsi="Times New Roman"/>
          <w:b/>
          <w:sz w:val="28"/>
          <w:szCs w:val="28"/>
        </w:rPr>
        <w:t>внебюджетных инвестиционных проектов</w:t>
      </w:r>
    </w:p>
    <w:p w:rsidR="007B240A" w:rsidRDefault="007B240A" w:rsidP="007B240A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59"/>
        <w:gridCol w:w="1826"/>
        <w:gridCol w:w="2020"/>
        <w:gridCol w:w="2072"/>
      </w:tblGrid>
      <w:tr w:rsidR="007B240A" w:rsidRPr="00DA3D67" w:rsidTr="00582C5B">
        <w:tc>
          <w:tcPr>
            <w:tcW w:w="560" w:type="dxa"/>
            <w:vAlign w:val="center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D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9" w:type="dxa"/>
            <w:vAlign w:val="center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D67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826" w:type="dxa"/>
            <w:vAlign w:val="center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D67">
              <w:rPr>
                <w:rFonts w:ascii="Times New Roman" w:hAnsi="Times New Roman"/>
                <w:b/>
                <w:sz w:val="24"/>
                <w:szCs w:val="24"/>
              </w:rPr>
              <w:t xml:space="preserve">Объем </w:t>
            </w:r>
          </w:p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D67">
              <w:rPr>
                <w:rFonts w:ascii="Times New Roman" w:hAnsi="Times New Roman"/>
                <w:b/>
                <w:sz w:val="24"/>
                <w:szCs w:val="24"/>
              </w:rPr>
              <w:t>инвестиций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млн. рублей</w:t>
            </w:r>
          </w:p>
        </w:tc>
        <w:tc>
          <w:tcPr>
            <w:tcW w:w="2020" w:type="dxa"/>
            <w:vAlign w:val="center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D67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7B240A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D67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(годы)</w:t>
            </w:r>
          </w:p>
        </w:tc>
        <w:tc>
          <w:tcPr>
            <w:tcW w:w="2072" w:type="dxa"/>
            <w:vAlign w:val="center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D67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</w:t>
            </w:r>
          </w:p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D67">
              <w:rPr>
                <w:rFonts w:ascii="Times New Roman" w:hAnsi="Times New Roman"/>
                <w:b/>
                <w:sz w:val="24"/>
                <w:szCs w:val="24"/>
              </w:rPr>
              <w:t>финансирования</w:t>
            </w:r>
          </w:p>
        </w:tc>
      </w:tr>
      <w:tr w:rsidR="007B240A" w:rsidRPr="00DA3D67" w:rsidTr="00582C5B">
        <w:tc>
          <w:tcPr>
            <w:tcW w:w="560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D6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59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240A">
              <w:rPr>
                <w:rFonts w:ascii="Times New Roman" w:hAnsi="Times New Roman"/>
                <w:sz w:val="26"/>
                <w:szCs w:val="26"/>
              </w:rPr>
              <w:t>Строительство цеха по переработке рыбы</w:t>
            </w:r>
          </w:p>
        </w:tc>
        <w:tc>
          <w:tcPr>
            <w:tcW w:w="1826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020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D6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072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D67">
              <w:rPr>
                <w:rFonts w:ascii="Times New Roman" w:hAnsi="Times New Roman"/>
                <w:sz w:val="26"/>
                <w:szCs w:val="26"/>
              </w:rPr>
              <w:t>внебюджетные средства</w:t>
            </w:r>
          </w:p>
        </w:tc>
      </w:tr>
      <w:tr w:rsidR="007B240A" w:rsidRPr="00DA3D67" w:rsidTr="00582C5B">
        <w:tc>
          <w:tcPr>
            <w:tcW w:w="560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D6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659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240A">
              <w:rPr>
                <w:rFonts w:ascii="Times New Roman" w:hAnsi="Times New Roman"/>
                <w:sz w:val="26"/>
                <w:szCs w:val="26"/>
              </w:rPr>
              <w:t>Строительство убойного цеха</w:t>
            </w:r>
          </w:p>
        </w:tc>
        <w:tc>
          <w:tcPr>
            <w:tcW w:w="1826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020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D6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072" w:type="dxa"/>
          </w:tcPr>
          <w:p w:rsidR="007B240A" w:rsidRPr="00DA3D67" w:rsidRDefault="007B240A" w:rsidP="001644BE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3D67">
              <w:rPr>
                <w:rFonts w:ascii="Times New Roman" w:hAnsi="Times New Roman"/>
                <w:sz w:val="26"/>
                <w:szCs w:val="26"/>
              </w:rPr>
              <w:t>внебюджетные средства</w:t>
            </w:r>
          </w:p>
        </w:tc>
      </w:tr>
    </w:tbl>
    <w:p w:rsidR="007B240A" w:rsidRDefault="007B240A" w:rsidP="007B240A">
      <w:pPr>
        <w:spacing w:after="0" w:line="240" w:lineRule="auto"/>
        <w:rPr>
          <w:rFonts w:ascii="Times New Roman" w:hAnsi="Times New Roman"/>
          <w:sz w:val="24"/>
          <w:szCs w:val="24"/>
        </w:rPr>
        <w:sectPr w:rsidR="007B240A" w:rsidSect="00582C5B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C902F3" w:rsidRPr="00D234BB" w:rsidRDefault="00C902F3" w:rsidP="006D11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C902F3" w:rsidRPr="00D234BB" w:rsidSect="006D110D">
      <w:pgSz w:w="16838" w:h="11906" w:orient="landscape"/>
      <w:pgMar w:top="1418" w:right="851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625" w:rsidRDefault="008B4625">
      <w:r>
        <w:separator/>
      </w:r>
    </w:p>
  </w:endnote>
  <w:endnote w:type="continuationSeparator" w:id="0">
    <w:p w:rsidR="008B4625" w:rsidRDefault="008B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625" w:rsidRDefault="008B4625">
      <w:r>
        <w:separator/>
      </w:r>
    </w:p>
  </w:footnote>
  <w:footnote w:type="continuationSeparator" w:id="0">
    <w:p w:rsidR="008B4625" w:rsidRDefault="008B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ACE"/>
    <w:multiLevelType w:val="hybridMultilevel"/>
    <w:tmpl w:val="29B2E244"/>
    <w:lvl w:ilvl="0" w:tplc="F14454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16DA22">
      <w:numFmt w:val="none"/>
      <w:lvlText w:val=""/>
      <w:lvlJc w:val="left"/>
      <w:pPr>
        <w:tabs>
          <w:tab w:val="num" w:pos="360"/>
        </w:tabs>
      </w:pPr>
    </w:lvl>
    <w:lvl w:ilvl="2" w:tplc="D36A33F8">
      <w:numFmt w:val="none"/>
      <w:lvlText w:val=""/>
      <w:lvlJc w:val="left"/>
      <w:pPr>
        <w:tabs>
          <w:tab w:val="num" w:pos="360"/>
        </w:tabs>
      </w:pPr>
    </w:lvl>
    <w:lvl w:ilvl="3" w:tplc="05FCD9AE">
      <w:numFmt w:val="none"/>
      <w:lvlText w:val=""/>
      <w:lvlJc w:val="left"/>
      <w:pPr>
        <w:tabs>
          <w:tab w:val="num" w:pos="360"/>
        </w:tabs>
      </w:pPr>
    </w:lvl>
    <w:lvl w:ilvl="4" w:tplc="6B309882">
      <w:numFmt w:val="none"/>
      <w:lvlText w:val=""/>
      <w:lvlJc w:val="left"/>
      <w:pPr>
        <w:tabs>
          <w:tab w:val="num" w:pos="360"/>
        </w:tabs>
      </w:pPr>
    </w:lvl>
    <w:lvl w:ilvl="5" w:tplc="1E46C21A">
      <w:numFmt w:val="none"/>
      <w:lvlText w:val=""/>
      <w:lvlJc w:val="left"/>
      <w:pPr>
        <w:tabs>
          <w:tab w:val="num" w:pos="360"/>
        </w:tabs>
      </w:pPr>
    </w:lvl>
    <w:lvl w:ilvl="6" w:tplc="08FE751E">
      <w:numFmt w:val="none"/>
      <w:lvlText w:val=""/>
      <w:lvlJc w:val="left"/>
      <w:pPr>
        <w:tabs>
          <w:tab w:val="num" w:pos="360"/>
        </w:tabs>
      </w:pPr>
    </w:lvl>
    <w:lvl w:ilvl="7" w:tplc="6514064C">
      <w:numFmt w:val="none"/>
      <w:lvlText w:val=""/>
      <w:lvlJc w:val="left"/>
      <w:pPr>
        <w:tabs>
          <w:tab w:val="num" w:pos="360"/>
        </w:tabs>
      </w:pPr>
    </w:lvl>
    <w:lvl w:ilvl="8" w:tplc="E81043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521EA4"/>
    <w:multiLevelType w:val="hybridMultilevel"/>
    <w:tmpl w:val="6E7E502C"/>
    <w:lvl w:ilvl="0" w:tplc="7D664DE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E5666B"/>
    <w:multiLevelType w:val="hybridMultilevel"/>
    <w:tmpl w:val="26E44ABC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635A74"/>
    <w:multiLevelType w:val="hybridMultilevel"/>
    <w:tmpl w:val="85162F9C"/>
    <w:lvl w:ilvl="0" w:tplc="9220669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DE7682"/>
    <w:multiLevelType w:val="multilevel"/>
    <w:tmpl w:val="4CE43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14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sz w:val="26"/>
      </w:rPr>
    </w:lvl>
  </w:abstractNum>
  <w:abstractNum w:abstractNumId="5">
    <w:nsid w:val="346962DB"/>
    <w:multiLevelType w:val="hybridMultilevel"/>
    <w:tmpl w:val="2CD8E3C0"/>
    <w:lvl w:ilvl="0" w:tplc="D07009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5414446"/>
    <w:multiLevelType w:val="hybridMultilevel"/>
    <w:tmpl w:val="3A56580C"/>
    <w:lvl w:ilvl="0" w:tplc="4B8CB3F4">
      <w:start w:val="1"/>
      <w:numFmt w:val="decimal"/>
      <w:lvlText w:val="%1."/>
      <w:lvlJc w:val="left"/>
      <w:pPr>
        <w:ind w:left="171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3A2E36D6"/>
    <w:multiLevelType w:val="hybridMultilevel"/>
    <w:tmpl w:val="39D618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63A96"/>
    <w:multiLevelType w:val="hybridMultilevel"/>
    <w:tmpl w:val="37DECDF2"/>
    <w:lvl w:ilvl="0" w:tplc="9732E7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E1175CA"/>
    <w:multiLevelType w:val="hybridMultilevel"/>
    <w:tmpl w:val="842624B2"/>
    <w:lvl w:ilvl="0" w:tplc="8A1A9D7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9E6508"/>
    <w:multiLevelType w:val="hybridMultilevel"/>
    <w:tmpl w:val="7B1658B2"/>
    <w:lvl w:ilvl="0" w:tplc="2E5A8848">
      <w:start w:val="1"/>
      <w:numFmt w:val="bullet"/>
      <w:lvlText w:val=""/>
      <w:lvlJc w:val="left"/>
      <w:pPr>
        <w:tabs>
          <w:tab w:val="num" w:pos="1503"/>
        </w:tabs>
        <w:ind w:left="1503" w:hanging="36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75CF614D"/>
    <w:multiLevelType w:val="hybridMultilevel"/>
    <w:tmpl w:val="86C4B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9C00D6"/>
    <w:multiLevelType w:val="multilevel"/>
    <w:tmpl w:val="317EF47E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Calibri" w:hAnsi="Calibri" w:hint="default"/>
        <w:b/>
        <w:sz w:val="26"/>
      </w:rPr>
    </w:lvl>
    <w:lvl w:ilvl="1">
      <w:start w:val="3"/>
      <w:numFmt w:val="decimal"/>
      <w:lvlText w:val="%1.%2."/>
      <w:lvlJc w:val="left"/>
      <w:pPr>
        <w:ind w:left="1560" w:hanging="42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ascii="Calibri" w:eastAsia="Calibri" w:hAnsi="Calibri"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ascii="Calibri" w:eastAsia="Calibri" w:hAnsi="Calibri"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ascii="Calibri" w:eastAsia="Calibri" w:hAnsi="Calibri"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ascii="Calibri" w:eastAsia="Calibri" w:hAnsi="Calibri"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ascii="Calibri" w:eastAsia="Calibri" w:hAnsi="Calibri"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ascii="Calibri" w:eastAsia="Calibri" w:hAnsi="Calibri"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ascii="Calibri" w:eastAsia="Calibri" w:hAnsi="Calibri" w:hint="default"/>
        <w:b/>
        <w:sz w:val="26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2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AF4"/>
    <w:rsid w:val="00001F02"/>
    <w:rsid w:val="00002C37"/>
    <w:rsid w:val="0002104E"/>
    <w:rsid w:val="000376D8"/>
    <w:rsid w:val="000403CD"/>
    <w:rsid w:val="0004083E"/>
    <w:rsid w:val="000414DD"/>
    <w:rsid w:val="00043CFF"/>
    <w:rsid w:val="0004498E"/>
    <w:rsid w:val="00046443"/>
    <w:rsid w:val="00046F29"/>
    <w:rsid w:val="00060E12"/>
    <w:rsid w:val="00062266"/>
    <w:rsid w:val="000638E3"/>
    <w:rsid w:val="000803A7"/>
    <w:rsid w:val="00083BA4"/>
    <w:rsid w:val="00096D0D"/>
    <w:rsid w:val="000A1667"/>
    <w:rsid w:val="000A6D85"/>
    <w:rsid w:val="000B3C5B"/>
    <w:rsid w:val="000B42E9"/>
    <w:rsid w:val="000C33C0"/>
    <w:rsid w:val="000C5EFA"/>
    <w:rsid w:val="000C72BB"/>
    <w:rsid w:val="000D0FE9"/>
    <w:rsid w:val="000E2607"/>
    <w:rsid w:val="000E3F65"/>
    <w:rsid w:val="000E437A"/>
    <w:rsid w:val="000E4CDF"/>
    <w:rsid w:val="000F0C58"/>
    <w:rsid w:val="000F1E1D"/>
    <w:rsid w:val="000F5D94"/>
    <w:rsid w:val="00110E19"/>
    <w:rsid w:val="00112B26"/>
    <w:rsid w:val="00122E95"/>
    <w:rsid w:val="00125300"/>
    <w:rsid w:val="001256D8"/>
    <w:rsid w:val="00131FF4"/>
    <w:rsid w:val="0014120A"/>
    <w:rsid w:val="0014425E"/>
    <w:rsid w:val="001644BE"/>
    <w:rsid w:val="00166D35"/>
    <w:rsid w:val="00170A73"/>
    <w:rsid w:val="00180F38"/>
    <w:rsid w:val="001825C9"/>
    <w:rsid w:val="001A5497"/>
    <w:rsid w:val="001A5BD3"/>
    <w:rsid w:val="001B00AB"/>
    <w:rsid w:val="001B23FD"/>
    <w:rsid w:val="001C5E5A"/>
    <w:rsid w:val="001C7FE5"/>
    <w:rsid w:val="001D1789"/>
    <w:rsid w:val="001E36AC"/>
    <w:rsid w:val="001E5C76"/>
    <w:rsid w:val="001F2C75"/>
    <w:rsid w:val="001F3433"/>
    <w:rsid w:val="001F62D5"/>
    <w:rsid w:val="001F7D4B"/>
    <w:rsid w:val="00204CC8"/>
    <w:rsid w:val="00204D9C"/>
    <w:rsid w:val="00207BC8"/>
    <w:rsid w:val="002139FB"/>
    <w:rsid w:val="00224A6D"/>
    <w:rsid w:val="002257B6"/>
    <w:rsid w:val="00227CE6"/>
    <w:rsid w:val="002332ED"/>
    <w:rsid w:val="002340AF"/>
    <w:rsid w:val="00241226"/>
    <w:rsid w:val="00242A73"/>
    <w:rsid w:val="00252A16"/>
    <w:rsid w:val="00263182"/>
    <w:rsid w:val="00265183"/>
    <w:rsid w:val="00266328"/>
    <w:rsid w:val="00271F05"/>
    <w:rsid w:val="0027541A"/>
    <w:rsid w:val="00275659"/>
    <w:rsid w:val="00287169"/>
    <w:rsid w:val="00287C6F"/>
    <w:rsid w:val="00287F07"/>
    <w:rsid w:val="002A3C00"/>
    <w:rsid w:val="002A5C37"/>
    <w:rsid w:val="002A674C"/>
    <w:rsid w:val="002B3F32"/>
    <w:rsid w:val="002D1878"/>
    <w:rsid w:val="002D21BD"/>
    <w:rsid w:val="002D5B7D"/>
    <w:rsid w:val="002D5DFE"/>
    <w:rsid w:val="002E2B13"/>
    <w:rsid w:val="002E5EAE"/>
    <w:rsid w:val="002F0B90"/>
    <w:rsid w:val="002F1A17"/>
    <w:rsid w:val="002F3D51"/>
    <w:rsid w:val="003051FF"/>
    <w:rsid w:val="00315C58"/>
    <w:rsid w:val="00330095"/>
    <w:rsid w:val="00330B6B"/>
    <w:rsid w:val="00344CEA"/>
    <w:rsid w:val="00346DD6"/>
    <w:rsid w:val="003506B3"/>
    <w:rsid w:val="00352515"/>
    <w:rsid w:val="003568F2"/>
    <w:rsid w:val="003660A0"/>
    <w:rsid w:val="003710ED"/>
    <w:rsid w:val="0037143F"/>
    <w:rsid w:val="00375727"/>
    <w:rsid w:val="00382787"/>
    <w:rsid w:val="003864B7"/>
    <w:rsid w:val="003959F6"/>
    <w:rsid w:val="003A0C25"/>
    <w:rsid w:val="003A1DDE"/>
    <w:rsid w:val="003B4A89"/>
    <w:rsid w:val="003B5D06"/>
    <w:rsid w:val="003D03EE"/>
    <w:rsid w:val="003D1601"/>
    <w:rsid w:val="003D2E4D"/>
    <w:rsid w:val="003D5005"/>
    <w:rsid w:val="003E2FE2"/>
    <w:rsid w:val="003F34BE"/>
    <w:rsid w:val="003F44D3"/>
    <w:rsid w:val="00401627"/>
    <w:rsid w:val="00415260"/>
    <w:rsid w:val="0043368B"/>
    <w:rsid w:val="00434808"/>
    <w:rsid w:val="00441976"/>
    <w:rsid w:val="00443F7A"/>
    <w:rsid w:val="00474998"/>
    <w:rsid w:val="004807B7"/>
    <w:rsid w:val="00480C5A"/>
    <w:rsid w:val="004A2D09"/>
    <w:rsid w:val="004A50FD"/>
    <w:rsid w:val="004B64C5"/>
    <w:rsid w:val="004B7EA3"/>
    <w:rsid w:val="004D08F6"/>
    <w:rsid w:val="004D725C"/>
    <w:rsid w:val="004E0E7A"/>
    <w:rsid w:val="004E3E44"/>
    <w:rsid w:val="004E65B8"/>
    <w:rsid w:val="004E7A58"/>
    <w:rsid w:val="004F5D9A"/>
    <w:rsid w:val="004F7688"/>
    <w:rsid w:val="0050239C"/>
    <w:rsid w:val="005034DE"/>
    <w:rsid w:val="005044D9"/>
    <w:rsid w:val="00506FE4"/>
    <w:rsid w:val="00513517"/>
    <w:rsid w:val="00521BA3"/>
    <w:rsid w:val="0053079D"/>
    <w:rsid w:val="005310E3"/>
    <w:rsid w:val="0053319C"/>
    <w:rsid w:val="0053419D"/>
    <w:rsid w:val="00535669"/>
    <w:rsid w:val="005411C3"/>
    <w:rsid w:val="005415A0"/>
    <w:rsid w:val="005544CE"/>
    <w:rsid w:val="005565DA"/>
    <w:rsid w:val="00565848"/>
    <w:rsid w:val="00567072"/>
    <w:rsid w:val="00567632"/>
    <w:rsid w:val="00576D68"/>
    <w:rsid w:val="00582C5B"/>
    <w:rsid w:val="0058700C"/>
    <w:rsid w:val="00590AF4"/>
    <w:rsid w:val="005A0611"/>
    <w:rsid w:val="005B6214"/>
    <w:rsid w:val="005C2EAA"/>
    <w:rsid w:val="005C7BCE"/>
    <w:rsid w:val="005D1B3A"/>
    <w:rsid w:val="005D1B8D"/>
    <w:rsid w:val="005D4246"/>
    <w:rsid w:val="005D47EC"/>
    <w:rsid w:val="005E0F10"/>
    <w:rsid w:val="005E29A5"/>
    <w:rsid w:val="005E302E"/>
    <w:rsid w:val="005F2390"/>
    <w:rsid w:val="005F3A3E"/>
    <w:rsid w:val="005F55D8"/>
    <w:rsid w:val="005F62D2"/>
    <w:rsid w:val="005F7184"/>
    <w:rsid w:val="0060780D"/>
    <w:rsid w:val="00607ADC"/>
    <w:rsid w:val="00607E5D"/>
    <w:rsid w:val="00610692"/>
    <w:rsid w:val="006170A7"/>
    <w:rsid w:val="00625C54"/>
    <w:rsid w:val="00634C57"/>
    <w:rsid w:val="00655A8E"/>
    <w:rsid w:val="0066782D"/>
    <w:rsid w:val="00671C25"/>
    <w:rsid w:val="0067752F"/>
    <w:rsid w:val="006868D2"/>
    <w:rsid w:val="00693517"/>
    <w:rsid w:val="00694A11"/>
    <w:rsid w:val="006A1EBD"/>
    <w:rsid w:val="006A5C48"/>
    <w:rsid w:val="006B2CE5"/>
    <w:rsid w:val="006B6865"/>
    <w:rsid w:val="006C526B"/>
    <w:rsid w:val="006C7418"/>
    <w:rsid w:val="006D110D"/>
    <w:rsid w:val="006D6BE1"/>
    <w:rsid w:val="006E165A"/>
    <w:rsid w:val="006E33B1"/>
    <w:rsid w:val="006E6515"/>
    <w:rsid w:val="006F3D17"/>
    <w:rsid w:val="006F606F"/>
    <w:rsid w:val="0070743B"/>
    <w:rsid w:val="00713730"/>
    <w:rsid w:val="0071579E"/>
    <w:rsid w:val="007176DC"/>
    <w:rsid w:val="0072667E"/>
    <w:rsid w:val="00732A77"/>
    <w:rsid w:val="00733421"/>
    <w:rsid w:val="00736BB2"/>
    <w:rsid w:val="00737615"/>
    <w:rsid w:val="007379F6"/>
    <w:rsid w:val="00753192"/>
    <w:rsid w:val="007575B1"/>
    <w:rsid w:val="00762C67"/>
    <w:rsid w:val="00770470"/>
    <w:rsid w:val="007734F1"/>
    <w:rsid w:val="00773DF0"/>
    <w:rsid w:val="00785740"/>
    <w:rsid w:val="007A23D7"/>
    <w:rsid w:val="007B240A"/>
    <w:rsid w:val="007C18F5"/>
    <w:rsid w:val="007C7360"/>
    <w:rsid w:val="007D1953"/>
    <w:rsid w:val="007E1356"/>
    <w:rsid w:val="007E30A5"/>
    <w:rsid w:val="007E5A9D"/>
    <w:rsid w:val="007F2963"/>
    <w:rsid w:val="007F7A82"/>
    <w:rsid w:val="0080754A"/>
    <w:rsid w:val="008104D2"/>
    <w:rsid w:val="00813F97"/>
    <w:rsid w:val="00815089"/>
    <w:rsid w:val="0081555A"/>
    <w:rsid w:val="00815770"/>
    <w:rsid w:val="008161D5"/>
    <w:rsid w:val="0081758B"/>
    <w:rsid w:val="00817DC9"/>
    <w:rsid w:val="00820F6D"/>
    <w:rsid w:val="008272D3"/>
    <w:rsid w:val="008343E4"/>
    <w:rsid w:val="00834BD8"/>
    <w:rsid w:val="00842C9D"/>
    <w:rsid w:val="00844D83"/>
    <w:rsid w:val="008459E4"/>
    <w:rsid w:val="00845C2D"/>
    <w:rsid w:val="0086341C"/>
    <w:rsid w:val="00866402"/>
    <w:rsid w:val="00873082"/>
    <w:rsid w:val="00875442"/>
    <w:rsid w:val="008823C7"/>
    <w:rsid w:val="00885E9C"/>
    <w:rsid w:val="00890752"/>
    <w:rsid w:val="008B285C"/>
    <w:rsid w:val="008B4625"/>
    <w:rsid w:val="008B5C47"/>
    <w:rsid w:val="008B5E96"/>
    <w:rsid w:val="008C1B7C"/>
    <w:rsid w:val="008C3667"/>
    <w:rsid w:val="008C6A4A"/>
    <w:rsid w:val="008E3232"/>
    <w:rsid w:val="008F0777"/>
    <w:rsid w:val="009049E8"/>
    <w:rsid w:val="00906480"/>
    <w:rsid w:val="00914134"/>
    <w:rsid w:val="00915DB2"/>
    <w:rsid w:val="00916A21"/>
    <w:rsid w:val="00927EB0"/>
    <w:rsid w:val="0093304A"/>
    <w:rsid w:val="009365F9"/>
    <w:rsid w:val="009372C4"/>
    <w:rsid w:val="0094146B"/>
    <w:rsid w:val="00942AF9"/>
    <w:rsid w:val="00950777"/>
    <w:rsid w:val="0095135C"/>
    <w:rsid w:val="009600D3"/>
    <w:rsid w:val="009604C1"/>
    <w:rsid w:val="00961978"/>
    <w:rsid w:val="0096521F"/>
    <w:rsid w:val="00972385"/>
    <w:rsid w:val="0097584A"/>
    <w:rsid w:val="009819E5"/>
    <w:rsid w:val="00986EA9"/>
    <w:rsid w:val="009877CE"/>
    <w:rsid w:val="00991811"/>
    <w:rsid w:val="00992866"/>
    <w:rsid w:val="009B6BBE"/>
    <w:rsid w:val="009C0581"/>
    <w:rsid w:val="009C1BF4"/>
    <w:rsid w:val="009C4597"/>
    <w:rsid w:val="009C644C"/>
    <w:rsid w:val="009D1269"/>
    <w:rsid w:val="009D1673"/>
    <w:rsid w:val="009D5DBF"/>
    <w:rsid w:val="009D7A31"/>
    <w:rsid w:val="009F6DC6"/>
    <w:rsid w:val="00A04B6D"/>
    <w:rsid w:val="00A05BB2"/>
    <w:rsid w:val="00A06C43"/>
    <w:rsid w:val="00A164F7"/>
    <w:rsid w:val="00A23F9A"/>
    <w:rsid w:val="00A3140E"/>
    <w:rsid w:val="00A33C86"/>
    <w:rsid w:val="00A420E2"/>
    <w:rsid w:val="00A44D7B"/>
    <w:rsid w:val="00A47287"/>
    <w:rsid w:val="00A53527"/>
    <w:rsid w:val="00A5566B"/>
    <w:rsid w:val="00A608F6"/>
    <w:rsid w:val="00A6515F"/>
    <w:rsid w:val="00A76388"/>
    <w:rsid w:val="00A826F3"/>
    <w:rsid w:val="00A944F1"/>
    <w:rsid w:val="00A95A3D"/>
    <w:rsid w:val="00AA2553"/>
    <w:rsid w:val="00AA5097"/>
    <w:rsid w:val="00AA6890"/>
    <w:rsid w:val="00AA7EEE"/>
    <w:rsid w:val="00AB38FD"/>
    <w:rsid w:val="00AB3D24"/>
    <w:rsid w:val="00AB52AF"/>
    <w:rsid w:val="00AB56EC"/>
    <w:rsid w:val="00AC4EF0"/>
    <w:rsid w:val="00AD07BD"/>
    <w:rsid w:val="00AD58D0"/>
    <w:rsid w:val="00AD795C"/>
    <w:rsid w:val="00AF68AB"/>
    <w:rsid w:val="00B03BAD"/>
    <w:rsid w:val="00B04D6F"/>
    <w:rsid w:val="00B22CEC"/>
    <w:rsid w:val="00B25E2E"/>
    <w:rsid w:val="00B26983"/>
    <w:rsid w:val="00B310E4"/>
    <w:rsid w:val="00B41BCF"/>
    <w:rsid w:val="00B442FD"/>
    <w:rsid w:val="00B47E0C"/>
    <w:rsid w:val="00B50029"/>
    <w:rsid w:val="00B515EC"/>
    <w:rsid w:val="00B53735"/>
    <w:rsid w:val="00B53E82"/>
    <w:rsid w:val="00B61CDB"/>
    <w:rsid w:val="00B73952"/>
    <w:rsid w:val="00B91A25"/>
    <w:rsid w:val="00B92420"/>
    <w:rsid w:val="00BB37C7"/>
    <w:rsid w:val="00BB78BF"/>
    <w:rsid w:val="00BC3EAC"/>
    <w:rsid w:val="00BC45BC"/>
    <w:rsid w:val="00BD199F"/>
    <w:rsid w:val="00BD602E"/>
    <w:rsid w:val="00BE42E3"/>
    <w:rsid w:val="00BF0160"/>
    <w:rsid w:val="00BF58FC"/>
    <w:rsid w:val="00C012AB"/>
    <w:rsid w:val="00C0223F"/>
    <w:rsid w:val="00C0290B"/>
    <w:rsid w:val="00C05BF9"/>
    <w:rsid w:val="00C06E53"/>
    <w:rsid w:val="00C135BB"/>
    <w:rsid w:val="00C17D73"/>
    <w:rsid w:val="00C2325D"/>
    <w:rsid w:val="00C31E57"/>
    <w:rsid w:val="00C32401"/>
    <w:rsid w:val="00C36BF0"/>
    <w:rsid w:val="00C4060B"/>
    <w:rsid w:val="00C40A9B"/>
    <w:rsid w:val="00C73A3C"/>
    <w:rsid w:val="00C75CE9"/>
    <w:rsid w:val="00C82181"/>
    <w:rsid w:val="00C8309E"/>
    <w:rsid w:val="00C83180"/>
    <w:rsid w:val="00C86677"/>
    <w:rsid w:val="00C902F3"/>
    <w:rsid w:val="00CA3089"/>
    <w:rsid w:val="00CA3AE6"/>
    <w:rsid w:val="00CA5555"/>
    <w:rsid w:val="00CA6071"/>
    <w:rsid w:val="00CA6B95"/>
    <w:rsid w:val="00CB2202"/>
    <w:rsid w:val="00CC1DA8"/>
    <w:rsid w:val="00CC1E1A"/>
    <w:rsid w:val="00CC493A"/>
    <w:rsid w:val="00CD30EC"/>
    <w:rsid w:val="00CE0842"/>
    <w:rsid w:val="00CE719D"/>
    <w:rsid w:val="00CF13AE"/>
    <w:rsid w:val="00CF562B"/>
    <w:rsid w:val="00D10A4E"/>
    <w:rsid w:val="00D11F84"/>
    <w:rsid w:val="00D1230B"/>
    <w:rsid w:val="00D216D4"/>
    <w:rsid w:val="00D21F58"/>
    <w:rsid w:val="00D234BB"/>
    <w:rsid w:val="00D25A06"/>
    <w:rsid w:val="00D318D8"/>
    <w:rsid w:val="00D37CC4"/>
    <w:rsid w:val="00D4496C"/>
    <w:rsid w:val="00D52B0C"/>
    <w:rsid w:val="00D61571"/>
    <w:rsid w:val="00D63340"/>
    <w:rsid w:val="00D6426F"/>
    <w:rsid w:val="00D861AA"/>
    <w:rsid w:val="00D94AB5"/>
    <w:rsid w:val="00DA3D67"/>
    <w:rsid w:val="00DB2D91"/>
    <w:rsid w:val="00DD16BC"/>
    <w:rsid w:val="00DD71B4"/>
    <w:rsid w:val="00DE6167"/>
    <w:rsid w:val="00DF12FF"/>
    <w:rsid w:val="00DF1754"/>
    <w:rsid w:val="00DF32E5"/>
    <w:rsid w:val="00DF7132"/>
    <w:rsid w:val="00DF7EDA"/>
    <w:rsid w:val="00E02D20"/>
    <w:rsid w:val="00E02F92"/>
    <w:rsid w:val="00E0549E"/>
    <w:rsid w:val="00E065AF"/>
    <w:rsid w:val="00E070EF"/>
    <w:rsid w:val="00E16C23"/>
    <w:rsid w:val="00E21603"/>
    <w:rsid w:val="00E30F4D"/>
    <w:rsid w:val="00E31BA9"/>
    <w:rsid w:val="00E32F83"/>
    <w:rsid w:val="00E332D9"/>
    <w:rsid w:val="00E401C6"/>
    <w:rsid w:val="00E44D05"/>
    <w:rsid w:val="00E51C4B"/>
    <w:rsid w:val="00E53C5C"/>
    <w:rsid w:val="00E64147"/>
    <w:rsid w:val="00E65147"/>
    <w:rsid w:val="00E756DA"/>
    <w:rsid w:val="00E80AF9"/>
    <w:rsid w:val="00EA1AAF"/>
    <w:rsid w:val="00EB0421"/>
    <w:rsid w:val="00EB0CFF"/>
    <w:rsid w:val="00EB4583"/>
    <w:rsid w:val="00EC5DDE"/>
    <w:rsid w:val="00EE05DC"/>
    <w:rsid w:val="00EE604F"/>
    <w:rsid w:val="00EF0337"/>
    <w:rsid w:val="00EF35AB"/>
    <w:rsid w:val="00F42E3D"/>
    <w:rsid w:val="00F5610F"/>
    <w:rsid w:val="00F56C39"/>
    <w:rsid w:val="00F60099"/>
    <w:rsid w:val="00F60329"/>
    <w:rsid w:val="00F732BD"/>
    <w:rsid w:val="00F76179"/>
    <w:rsid w:val="00F779BD"/>
    <w:rsid w:val="00F81F9A"/>
    <w:rsid w:val="00F9645B"/>
    <w:rsid w:val="00FA189D"/>
    <w:rsid w:val="00FA2C9C"/>
    <w:rsid w:val="00FB1637"/>
    <w:rsid w:val="00FB57FD"/>
    <w:rsid w:val="00FB7E3F"/>
    <w:rsid w:val="00FD14C2"/>
    <w:rsid w:val="00FD53CA"/>
    <w:rsid w:val="00FE1B53"/>
    <w:rsid w:val="00FE33B1"/>
    <w:rsid w:val="00FE7B09"/>
    <w:rsid w:val="00FF2DF8"/>
    <w:rsid w:val="00FF31B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1354-BA05-48E4-88A5-389D0A85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autoRedefine/>
    <w:rsid w:val="00D25A06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Normal">
    <w:name w:val="ConsNormal"/>
    <w:rsid w:val="00845C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qFormat/>
    <w:rsid w:val="00FF77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table" w:styleId="a4">
    <w:name w:val="Table Grid"/>
    <w:basedOn w:val="a1"/>
    <w:rsid w:val="009604C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604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locked/>
    <w:rsid w:val="009604C1"/>
    <w:rPr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EE05D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EE05D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locked/>
    <w:rsid w:val="00EE05DC"/>
    <w:rPr>
      <w:lang w:val="ru-RU" w:eastAsia="ru-RU" w:bidi="ar-SA"/>
    </w:rPr>
  </w:style>
  <w:style w:type="character" w:styleId="a9">
    <w:name w:val="footnote reference"/>
    <w:semiHidden/>
    <w:rsid w:val="00EE05DC"/>
    <w:rPr>
      <w:rFonts w:cs="Times New Roman"/>
      <w:vertAlign w:val="superscript"/>
    </w:rPr>
  </w:style>
  <w:style w:type="paragraph" w:styleId="aa">
    <w:name w:val="Normal (Web)"/>
    <w:basedOn w:val="a"/>
    <w:rsid w:val="00EE05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ndnote reference"/>
    <w:rsid w:val="00315C58"/>
    <w:rPr>
      <w:vertAlign w:val="superscript"/>
    </w:rPr>
  </w:style>
  <w:style w:type="paragraph" w:styleId="ac">
    <w:name w:val="Balloon Text"/>
    <w:basedOn w:val="a"/>
    <w:semiHidden/>
    <w:rsid w:val="00EE604F"/>
    <w:rPr>
      <w:rFonts w:ascii="Tahoma" w:hAnsi="Tahoma" w:cs="Tahoma"/>
      <w:sz w:val="16"/>
      <w:szCs w:val="16"/>
    </w:rPr>
  </w:style>
  <w:style w:type="paragraph" w:styleId="ad">
    <w:name w:val="List Paragraph"/>
    <w:aliases w:val="ПАРАГРАФ,Абзац списка для документа,Абзац списка основной,Текст с номером,Варианты ответов,Абзац списка1"/>
    <w:basedOn w:val="a"/>
    <w:link w:val="ae"/>
    <w:uiPriority w:val="34"/>
    <w:qFormat/>
    <w:rsid w:val="001E5C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,Абзац списка1 Знак"/>
    <w:link w:val="ad"/>
    <w:uiPriority w:val="34"/>
    <w:locked/>
    <w:rsid w:val="001E5C76"/>
    <w:rPr>
      <w:sz w:val="24"/>
      <w:szCs w:val="24"/>
    </w:rPr>
  </w:style>
  <w:style w:type="paragraph" w:customStyle="1" w:styleId="10">
    <w:name w:val="Обычный (веб)1"/>
    <w:aliases w:val="Обычный (Web),Обычный (веб) Знак,Обычный (Web) Знак Знак,Обычный (веб) Знак Знак,Обычный (Web) Знак1 Знак,Обычный (Web) Знак Знак Знак, Знак Знак Знак1,Обычный (веб) Знак1,Знак Знак Знак1 Знак,Знак Знак, Знак Знак Знак Знак"/>
    <w:basedOn w:val="a"/>
    <w:uiPriority w:val="99"/>
    <w:qFormat/>
    <w:rsid w:val="001C5E5A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ru-RU"/>
    </w:rPr>
  </w:style>
  <w:style w:type="paragraph" w:customStyle="1" w:styleId="af">
    <w:name w:val="Основа"/>
    <w:basedOn w:val="a"/>
    <w:link w:val="af0"/>
    <w:rsid w:val="001C5E5A"/>
    <w:pPr>
      <w:spacing w:before="120" w:after="0"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0">
    <w:name w:val="Основа Знак"/>
    <w:link w:val="af"/>
    <w:rsid w:val="001C5E5A"/>
    <w:rPr>
      <w:sz w:val="24"/>
      <w:szCs w:val="24"/>
      <w:lang w:val="x-none" w:eastAsia="x-none"/>
    </w:rPr>
  </w:style>
  <w:style w:type="character" w:styleId="af1">
    <w:name w:val="Strong"/>
    <w:uiPriority w:val="22"/>
    <w:qFormat/>
    <w:rsid w:val="00C902F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C911-C3F0-4CF7-A86D-C297D94F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MoBIL GROUP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subject/>
  <dc:creator>Павлусь</dc:creator>
  <cp:keywords/>
  <cp:lastModifiedBy>Светлана Чумадевская</cp:lastModifiedBy>
  <cp:revision>6</cp:revision>
  <cp:lastPrinted>2025-02-27T09:26:00Z</cp:lastPrinted>
  <dcterms:created xsi:type="dcterms:W3CDTF">2025-02-27T08:53:00Z</dcterms:created>
  <dcterms:modified xsi:type="dcterms:W3CDTF">2025-02-27T09:26:00Z</dcterms:modified>
</cp:coreProperties>
</file>