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3E" w:rsidRPr="007E29D9" w:rsidRDefault="006E1B3E" w:rsidP="006E1B3E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29D9">
        <w:rPr>
          <w:rFonts w:eastAsia="Times New Roman"/>
          <w:b/>
          <w:bCs/>
          <w:sz w:val="24"/>
          <w:szCs w:val="24"/>
          <w:lang w:eastAsia="ru-RU"/>
        </w:rPr>
        <w:t>РОССИЙСКАЯ ФЕДЕРАЦИЯ</w:t>
      </w:r>
    </w:p>
    <w:p w:rsidR="006E1B3E" w:rsidRPr="007E29D9" w:rsidRDefault="006E1B3E" w:rsidP="006E1B3E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29D9">
        <w:rPr>
          <w:rFonts w:eastAsia="Times New Roman"/>
          <w:b/>
          <w:bCs/>
          <w:sz w:val="24"/>
          <w:szCs w:val="24"/>
          <w:lang w:eastAsia="ru-RU"/>
        </w:rPr>
        <w:t>БУРЛИНСКИЙ РАЙОННЫЙ СОВЕТ НАРОДНЫХ ДЕПУТАТОВ</w:t>
      </w:r>
    </w:p>
    <w:p w:rsidR="006E1B3E" w:rsidRPr="007E29D9" w:rsidRDefault="006E1B3E" w:rsidP="006E1B3E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29D9">
        <w:rPr>
          <w:rFonts w:eastAsia="Times New Roman"/>
          <w:b/>
          <w:bCs/>
          <w:sz w:val="24"/>
          <w:szCs w:val="24"/>
          <w:lang w:eastAsia="ru-RU"/>
        </w:rPr>
        <w:t>АЛТАЙСКОГО КРАЯ</w:t>
      </w:r>
    </w:p>
    <w:p w:rsidR="006E1B3E" w:rsidRPr="007E29D9" w:rsidRDefault="006E1B3E" w:rsidP="006E1B3E">
      <w:pPr>
        <w:ind w:firstLine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6E1B3E" w:rsidRPr="007E29D9" w:rsidRDefault="006E1B3E" w:rsidP="006E1B3E">
      <w:pPr>
        <w:ind w:firstLine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6E1B3E" w:rsidRPr="007E29D9" w:rsidRDefault="006E1B3E" w:rsidP="006E1B3E">
      <w:pPr>
        <w:keepNext/>
        <w:ind w:firstLine="0"/>
        <w:jc w:val="center"/>
        <w:outlineLvl w:val="0"/>
        <w:rPr>
          <w:rFonts w:eastAsia="Times New Roman"/>
          <w:b/>
          <w:bCs/>
          <w:sz w:val="28"/>
          <w:szCs w:val="24"/>
          <w:lang w:eastAsia="ru-RU"/>
        </w:rPr>
      </w:pPr>
      <w:r w:rsidRPr="007E29D9">
        <w:rPr>
          <w:rFonts w:eastAsia="Times New Roman"/>
          <w:b/>
          <w:bCs/>
          <w:sz w:val="28"/>
          <w:szCs w:val="24"/>
          <w:lang w:eastAsia="ru-RU"/>
        </w:rPr>
        <w:t xml:space="preserve">Р Е Ш Е Н И Е </w:t>
      </w:r>
    </w:p>
    <w:p w:rsidR="006E1B3E" w:rsidRPr="007E29D9" w:rsidRDefault="006E1B3E" w:rsidP="006E1B3E">
      <w:pPr>
        <w:ind w:firstLine="0"/>
        <w:jc w:val="left"/>
        <w:rPr>
          <w:rFonts w:eastAsia="Times New Roman"/>
          <w:b/>
          <w:bCs/>
          <w:sz w:val="28"/>
          <w:szCs w:val="24"/>
          <w:lang w:eastAsia="ru-RU"/>
        </w:rPr>
      </w:pPr>
    </w:p>
    <w:p w:rsidR="006E1B3E" w:rsidRPr="007E29D9" w:rsidRDefault="006E1B3E" w:rsidP="006E1B3E">
      <w:pPr>
        <w:ind w:firstLine="0"/>
        <w:jc w:val="left"/>
        <w:rPr>
          <w:rFonts w:eastAsia="Times New Roman"/>
          <w:b/>
          <w:bCs/>
          <w:sz w:val="28"/>
          <w:szCs w:val="24"/>
          <w:lang w:eastAsia="ru-RU"/>
        </w:rPr>
      </w:pPr>
    </w:p>
    <w:p w:rsidR="006E1B3E" w:rsidRPr="007E29D9" w:rsidRDefault="006E1B3E" w:rsidP="006E1B3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15 ноября</w:t>
      </w:r>
      <w:r w:rsidRPr="007E29D9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2022</w:t>
      </w:r>
      <w:r w:rsidRPr="007E29D9">
        <w:rPr>
          <w:rFonts w:eastAsia="Times New Roman"/>
          <w:szCs w:val="24"/>
          <w:lang w:eastAsia="ru-RU"/>
        </w:rPr>
        <w:t xml:space="preserve"> г</w:t>
      </w:r>
      <w:r w:rsidR="00751C15">
        <w:rPr>
          <w:rFonts w:eastAsia="Times New Roman"/>
          <w:szCs w:val="24"/>
          <w:lang w:eastAsia="ru-RU"/>
        </w:rPr>
        <w:t>.</w:t>
      </w:r>
      <w:r w:rsidRPr="007E29D9">
        <w:rPr>
          <w:rFonts w:eastAsia="Times New Roman"/>
          <w:szCs w:val="24"/>
          <w:lang w:eastAsia="ru-RU"/>
        </w:rPr>
        <w:tab/>
      </w:r>
      <w:r w:rsidRPr="007E29D9">
        <w:rPr>
          <w:rFonts w:eastAsia="Times New Roman"/>
          <w:szCs w:val="24"/>
          <w:lang w:eastAsia="ru-RU"/>
        </w:rPr>
        <w:tab/>
      </w:r>
      <w:r w:rsidRPr="007E29D9">
        <w:rPr>
          <w:rFonts w:eastAsia="Times New Roman"/>
          <w:szCs w:val="24"/>
          <w:lang w:eastAsia="ru-RU"/>
        </w:rPr>
        <w:tab/>
      </w:r>
      <w:r w:rsidRPr="007E29D9">
        <w:rPr>
          <w:rFonts w:eastAsia="Times New Roman"/>
          <w:szCs w:val="24"/>
          <w:lang w:eastAsia="ru-RU"/>
        </w:rPr>
        <w:tab/>
      </w:r>
      <w:r w:rsidRPr="007E29D9">
        <w:rPr>
          <w:rFonts w:eastAsia="Times New Roman"/>
          <w:szCs w:val="24"/>
          <w:lang w:eastAsia="ru-RU"/>
        </w:rPr>
        <w:tab/>
      </w:r>
      <w:r w:rsidRPr="007E29D9">
        <w:rPr>
          <w:rFonts w:eastAsia="Times New Roman"/>
          <w:szCs w:val="24"/>
          <w:lang w:eastAsia="ru-RU"/>
        </w:rPr>
        <w:tab/>
      </w:r>
      <w:r w:rsidRPr="007E29D9">
        <w:rPr>
          <w:rFonts w:eastAsia="Times New Roman"/>
          <w:szCs w:val="24"/>
          <w:lang w:eastAsia="ru-RU"/>
        </w:rPr>
        <w:tab/>
      </w:r>
      <w:r w:rsidRPr="007E29D9">
        <w:rPr>
          <w:rFonts w:eastAsia="Times New Roman"/>
          <w:szCs w:val="24"/>
          <w:lang w:eastAsia="ru-RU"/>
        </w:rPr>
        <w:tab/>
        <w:t xml:space="preserve">                  </w:t>
      </w:r>
      <w:r>
        <w:rPr>
          <w:rFonts w:eastAsia="Times New Roman"/>
          <w:szCs w:val="24"/>
          <w:lang w:eastAsia="ru-RU"/>
        </w:rPr>
        <w:t xml:space="preserve">   </w:t>
      </w:r>
      <w:r w:rsidRPr="007E29D9">
        <w:rPr>
          <w:rFonts w:eastAsia="Times New Roman"/>
          <w:szCs w:val="24"/>
          <w:lang w:eastAsia="ru-RU"/>
        </w:rPr>
        <w:t xml:space="preserve">    </w:t>
      </w:r>
      <w:r w:rsidR="00B11AE0">
        <w:rPr>
          <w:rFonts w:eastAsia="Times New Roman"/>
          <w:szCs w:val="24"/>
          <w:lang w:eastAsia="ru-RU"/>
        </w:rPr>
        <w:t xml:space="preserve">         </w:t>
      </w:r>
      <w:r w:rsidRPr="007E29D9">
        <w:rPr>
          <w:rFonts w:eastAsia="Times New Roman"/>
          <w:szCs w:val="24"/>
          <w:lang w:eastAsia="ru-RU"/>
        </w:rPr>
        <w:t xml:space="preserve">№ </w:t>
      </w:r>
      <w:r w:rsidR="00B11AE0">
        <w:rPr>
          <w:rFonts w:eastAsia="Times New Roman"/>
          <w:szCs w:val="24"/>
          <w:lang w:eastAsia="ru-RU"/>
        </w:rPr>
        <w:t>19</w:t>
      </w:r>
    </w:p>
    <w:p w:rsidR="006E1B3E" w:rsidRPr="007E29D9" w:rsidRDefault="006E1B3E" w:rsidP="006E1B3E">
      <w:pPr>
        <w:ind w:firstLine="0"/>
        <w:jc w:val="center"/>
        <w:rPr>
          <w:rFonts w:eastAsia="Times New Roman"/>
          <w:sz w:val="22"/>
          <w:szCs w:val="24"/>
          <w:lang w:eastAsia="ru-RU"/>
        </w:rPr>
      </w:pPr>
      <w:r w:rsidRPr="007E29D9">
        <w:rPr>
          <w:rFonts w:eastAsia="Times New Roman"/>
          <w:sz w:val="22"/>
          <w:szCs w:val="24"/>
          <w:lang w:eastAsia="ru-RU"/>
        </w:rPr>
        <w:t xml:space="preserve">с. Бурла </w:t>
      </w:r>
    </w:p>
    <w:p w:rsidR="006E1B3E" w:rsidRPr="007E29D9" w:rsidRDefault="006E1B3E" w:rsidP="006E1B3E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</w:p>
    <w:p w:rsidR="00751C15" w:rsidRDefault="006E1B3E" w:rsidP="006E1B3E">
      <w:pPr>
        <w:ind w:firstLine="0"/>
        <w:jc w:val="left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О мерах по обеспечению исполнения </w:t>
      </w:r>
    </w:p>
    <w:p w:rsidR="006E1B3E" w:rsidRDefault="006E1B3E" w:rsidP="006E1B3E">
      <w:pPr>
        <w:ind w:firstLine="0"/>
        <w:jc w:val="left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полномочий по осуществлению </w:t>
      </w:r>
    </w:p>
    <w:p w:rsidR="006E1B3E" w:rsidRDefault="00751C15" w:rsidP="006E1B3E">
      <w:pPr>
        <w:ind w:firstLine="0"/>
        <w:jc w:val="left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дорожной деятельности </w:t>
      </w:r>
      <w:r w:rsidR="006E1B3E">
        <w:rPr>
          <w:rFonts w:eastAsia="Times New Roman"/>
          <w:b/>
          <w:sz w:val="28"/>
          <w:lang w:eastAsia="ru-RU"/>
        </w:rPr>
        <w:t xml:space="preserve">на территории </w:t>
      </w:r>
    </w:p>
    <w:p w:rsidR="00751C15" w:rsidRDefault="00751C15" w:rsidP="006E1B3E">
      <w:pPr>
        <w:ind w:firstLine="0"/>
        <w:jc w:val="left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муниципального образования </w:t>
      </w:r>
      <w:r w:rsidR="006E1B3E">
        <w:rPr>
          <w:rFonts w:eastAsia="Times New Roman"/>
          <w:b/>
          <w:sz w:val="28"/>
          <w:lang w:eastAsia="ru-RU"/>
        </w:rPr>
        <w:t xml:space="preserve">Бурлинский </w:t>
      </w:r>
    </w:p>
    <w:p w:rsidR="006E1B3E" w:rsidRPr="007E29D9" w:rsidRDefault="006E1B3E" w:rsidP="006E1B3E">
      <w:pPr>
        <w:ind w:firstLine="0"/>
        <w:jc w:val="left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район Алтайского края</w:t>
      </w:r>
    </w:p>
    <w:p w:rsidR="006E1B3E" w:rsidRPr="007E29D9" w:rsidRDefault="006E1B3E" w:rsidP="006E1B3E">
      <w:pPr>
        <w:ind w:firstLine="0"/>
        <w:jc w:val="left"/>
        <w:rPr>
          <w:rFonts w:eastAsia="Times New Roman"/>
          <w:b/>
          <w:sz w:val="28"/>
          <w:lang w:eastAsia="ru-RU"/>
        </w:rPr>
      </w:pPr>
    </w:p>
    <w:p w:rsidR="006E1B3E" w:rsidRPr="007E29D9" w:rsidRDefault="00DC2FE0" w:rsidP="006E1B3E">
      <w:pPr>
        <w:rPr>
          <w:rFonts w:eastAsia="Times New Roman"/>
          <w:szCs w:val="26"/>
          <w:lang w:eastAsia="ru-RU"/>
        </w:rPr>
      </w:pPr>
      <w:r w:rsidRPr="00DC2FE0">
        <w:rPr>
          <w:rFonts w:eastAsia="Times New Roman"/>
          <w:szCs w:val="20"/>
          <w:lang w:eastAsia="ru-RU"/>
        </w:rPr>
        <w:t xml:space="preserve">Заслушав информацию </w:t>
      </w:r>
      <w:r>
        <w:rPr>
          <w:rFonts w:eastAsia="Times New Roman"/>
          <w:szCs w:val="20"/>
          <w:lang w:eastAsia="ru-RU"/>
        </w:rPr>
        <w:t>начальника отдела архитектуры и строительства Администрации Бурлинского района Ляпко Елены Владимировны</w:t>
      </w:r>
      <w:r w:rsidRPr="00DC2FE0">
        <w:rPr>
          <w:rFonts w:eastAsia="Times New Roman"/>
          <w:szCs w:val="20"/>
          <w:lang w:eastAsia="ru-RU"/>
        </w:rPr>
        <w:t>, районный Совет народных депутатов</w:t>
      </w:r>
      <w:r w:rsidR="006E1B3E" w:rsidRPr="007E29D9">
        <w:rPr>
          <w:rFonts w:eastAsia="Times New Roman"/>
          <w:szCs w:val="26"/>
          <w:lang w:eastAsia="ru-RU"/>
        </w:rPr>
        <w:tab/>
        <w:t xml:space="preserve"> </w:t>
      </w:r>
    </w:p>
    <w:p w:rsidR="006E1B3E" w:rsidRPr="007E29D9" w:rsidRDefault="006E1B3E" w:rsidP="006E1B3E">
      <w:pPr>
        <w:ind w:firstLine="0"/>
        <w:jc w:val="center"/>
        <w:rPr>
          <w:rFonts w:eastAsia="Times New Roman"/>
          <w:szCs w:val="26"/>
          <w:lang w:eastAsia="ru-RU"/>
        </w:rPr>
      </w:pPr>
      <w:r w:rsidRPr="007E29D9">
        <w:rPr>
          <w:rFonts w:eastAsia="Times New Roman"/>
          <w:szCs w:val="26"/>
          <w:lang w:eastAsia="ru-RU"/>
        </w:rPr>
        <w:t>Р Е Ш И Л</w:t>
      </w:r>
      <w:r>
        <w:rPr>
          <w:rFonts w:eastAsia="Times New Roman"/>
          <w:szCs w:val="26"/>
          <w:lang w:eastAsia="ru-RU"/>
        </w:rPr>
        <w:t>:</w:t>
      </w:r>
    </w:p>
    <w:p w:rsidR="006E1B3E" w:rsidRPr="007E29D9" w:rsidRDefault="006E1B3E" w:rsidP="006E1B3E">
      <w:pPr>
        <w:rPr>
          <w:rFonts w:eastAsia="Times New Roman"/>
          <w:szCs w:val="26"/>
          <w:lang w:eastAsia="ru-RU"/>
        </w:rPr>
      </w:pPr>
      <w:r w:rsidRPr="007E29D9">
        <w:rPr>
          <w:rFonts w:eastAsia="Times New Roman"/>
          <w:szCs w:val="26"/>
          <w:lang w:eastAsia="ru-RU"/>
        </w:rPr>
        <w:t xml:space="preserve">1. </w:t>
      </w:r>
      <w:r w:rsidR="00DC2FE0">
        <w:rPr>
          <w:rFonts w:eastAsia="Times New Roman"/>
          <w:szCs w:val="26"/>
          <w:lang w:eastAsia="ru-RU"/>
        </w:rPr>
        <w:t>И</w:t>
      </w:r>
      <w:r>
        <w:rPr>
          <w:rFonts w:eastAsia="Times New Roman"/>
          <w:szCs w:val="26"/>
          <w:lang w:eastAsia="ru-RU"/>
        </w:rPr>
        <w:t xml:space="preserve">нформацию о мерах по обеспечению исполнения полномочий по осуществлению дорожной деятельности на территории муниципального образования Бурлинский район Алтайского края </w:t>
      </w:r>
      <w:r w:rsidR="00DC2FE0">
        <w:rPr>
          <w:rFonts w:eastAsia="Times New Roman"/>
          <w:szCs w:val="26"/>
          <w:lang w:eastAsia="ru-RU"/>
        </w:rPr>
        <w:t xml:space="preserve">принять </w:t>
      </w:r>
      <w:r>
        <w:rPr>
          <w:rFonts w:eastAsia="Times New Roman"/>
          <w:szCs w:val="26"/>
          <w:lang w:eastAsia="ru-RU"/>
        </w:rPr>
        <w:t>к сведению</w:t>
      </w:r>
      <w:r w:rsidR="00DC2FE0">
        <w:rPr>
          <w:rFonts w:eastAsia="Times New Roman"/>
          <w:szCs w:val="26"/>
          <w:lang w:eastAsia="ru-RU"/>
        </w:rPr>
        <w:t xml:space="preserve"> (прилагается)</w:t>
      </w:r>
      <w:r w:rsidRPr="007E29D9">
        <w:rPr>
          <w:rFonts w:eastAsia="Times New Roman"/>
          <w:szCs w:val="26"/>
          <w:lang w:eastAsia="ru-RU"/>
        </w:rPr>
        <w:t>.</w:t>
      </w:r>
    </w:p>
    <w:p w:rsidR="006E1B3E" w:rsidRDefault="00DC2FE0" w:rsidP="00DC2FE0">
      <w:pPr>
        <w:ind w:firstLine="708"/>
        <w:rPr>
          <w:rFonts w:eastAsia="Times New Roman"/>
          <w:spacing w:val="-6"/>
          <w:szCs w:val="26"/>
          <w:lang w:eastAsia="ru-RU"/>
        </w:rPr>
      </w:pPr>
      <w:r w:rsidRPr="00DC2FE0">
        <w:rPr>
          <w:rFonts w:eastAsia="Times New Roman"/>
          <w:szCs w:val="20"/>
          <w:lang w:eastAsia="ru-RU"/>
        </w:rPr>
        <w:t xml:space="preserve">2. </w:t>
      </w:r>
      <w:r w:rsidRPr="00DC2FE0">
        <w:rPr>
          <w:rFonts w:eastAsia="Times New Roman"/>
          <w:spacing w:val="-6"/>
          <w:szCs w:val="26"/>
          <w:lang w:eastAsia="ru-RU"/>
        </w:rPr>
        <w:t>Информацию разместить на официальном Интернет-сайте Администрации района.</w:t>
      </w:r>
    </w:p>
    <w:p w:rsidR="00DC2FE0" w:rsidRPr="007E29D9" w:rsidRDefault="00DC2FE0" w:rsidP="006E1B3E">
      <w:pPr>
        <w:ind w:firstLine="0"/>
        <w:rPr>
          <w:rFonts w:eastAsia="Times New Roman"/>
          <w:szCs w:val="26"/>
          <w:lang w:eastAsia="ru-RU"/>
        </w:rPr>
      </w:pPr>
    </w:p>
    <w:p w:rsidR="006E1B3E" w:rsidRPr="007E29D9" w:rsidRDefault="006E1B3E" w:rsidP="006E1B3E">
      <w:pPr>
        <w:ind w:firstLine="0"/>
        <w:rPr>
          <w:rFonts w:eastAsia="Times New Roman"/>
          <w:szCs w:val="26"/>
          <w:lang w:eastAsia="ru-RU"/>
        </w:rPr>
      </w:pPr>
    </w:p>
    <w:p w:rsidR="006E1B3E" w:rsidRPr="007E29D9" w:rsidRDefault="006E1B3E" w:rsidP="006E1B3E">
      <w:pPr>
        <w:ind w:firstLine="0"/>
        <w:rPr>
          <w:rFonts w:eastAsia="Times New Roman"/>
          <w:lang w:eastAsia="ru-RU"/>
        </w:rPr>
      </w:pPr>
      <w:r w:rsidRPr="007E29D9">
        <w:rPr>
          <w:rFonts w:eastAsia="Times New Roman"/>
          <w:lang w:eastAsia="ru-RU"/>
        </w:rPr>
        <w:t xml:space="preserve">Председатель районного </w:t>
      </w:r>
    </w:p>
    <w:p w:rsidR="006E1B3E" w:rsidRPr="007E29D9" w:rsidRDefault="006E1B3E" w:rsidP="006E1B3E">
      <w:pPr>
        <w:ind w:firstLine="0"/>
        <w:rPr>
          <w:rFonts w:eastAsia="Times New Roman"/>
          <w:lang w:eastAsia="ru-RU"/>
        </w:rPr>
      </w:pPr>
      <w:r w:rsidRPr="007E29D9">
        <w:rPr>
          <w:rFonts w:eastAsia="Times New Roman"/>
          <w:lang w:eastAsia="ru-RU"/>
        </w:rPr>
        <w:t xml:space="preserve">Совета народных депутатов                                                        </w:t>
      </w:r>
      <w:r w:rsidR="00751C15">
        <w:rPr>
          <w:rFonts w:eastAsia="Times New Roman"/>
          <w:lang w:eastAsia="ru-RU"/>
        </w:rPr>
        <w:t xml:space="preserve">                      Е.А. Головенко</w:t>
      </w:r>
    </w:p>
    <w:p w:rsidR="006E1B3E" w:rsidRPr="007E29D9" w:rsidRDefault="006E1B3E" w:rsidP="00DC2FE0">
      <w:pPr>
        <w:ind w:left="6237" w:firstLine="0"/>
        <w:jc w:val="left"/>
        <w:rPr>
          <w:rFonts w:eastAsia="Times New Roman"/>
          <w:szCs w:val="26"/>
          <w:lang w:eastAsia="ru-RU"/>
        </w:rPr>
      </w:pPr>
      <w:r w:rsidRPr="007E29D9">
        <w:rPr>
          <w:rFonts w:eastAsia="Times New Roman"/>
          <w:sz w:val="24"/>
          <w:szCs w:val="24"/>
          <w:lang w:eastAsia="ru-RU"/>
        </w:rPr>
        <w:br w:type="page"/>
      </w:r>
    </w:p>
    <w:p w:rsidR="006E1B3E" w:rsidRDefault="006E1B3E" w:rsidP="00DC2FE0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szCs w:val="26"/>
          <w:lang w:eastAsia="ru-RU"/>
        </w:rPr>
      </w:pPr>
      <w:r w:rsidRPr="006E1B3E">
        <w:rPr>
          <w:rFonts w:eastAsia="Times New Roman"/>
          <w:b/>
          <w:szCs w:val="26"/>
          <w:lang w:eastAsia="ru-RU"/>
        </w:rPr>
        <w:lastRenderedPageBreak/>
        <w:t xml:space="preserve">Информация </w:t>
      </w:r>
    </w:p>
    <w:p w:rsidR="00DC2FE0" w:rsidRDefault="006E1B3E" w:rsidP="00DC2FE0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szCs w:val="26"/>
          <w:lang w:eastAsia="ru-RU"/>
        </w:rPr>
      </w:pPr>
      <w:r w:rsidRPr="006E1B3E">
        <w:rPr>
          <w:rFonts w:eastAsia="Times New Roman"/>
          <w:b/>
          <w:szCs w:val="26"/>
          <w:lang w:eastAsia="ru-RU"/>
        </w:rPr>
        <w:t xml:space="preserve">о мерах по обеспечению исполнения полномочий по осуществлению дорожной деятельности на территории муниципального образования </w:t>
      </w:r>
    </w:p>
    <w:p w:rsidR="006E1B3E" w:rsidRDefault="006E1B3E" w:rsidP="00DC2FE0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szCs w:val="26"/>
          <w:lang w:eastAsia="ru-RU"/>
        </w:rPr>
      </w:pPr>
      <w:r w:rsidRPr="006E1B3E">
        <w:rPr>
          <w:rFonts w:eastAsia="Times New Roman"/>
          <w:b/>
          <w:szCs w:val="26"/>
          <w:lang w:eastAsia="ru-RU"/>
        </w:rPr>
        <w:t>Бурлинский район Алтайского края</w:t>
      </w:r>
    </w:p>
    <w:p w:rsidR="006E1B3E" w:rsidRDefault="006E1B3E" w:rsidP="006E1B3E">
      <w:pPr>
        <w:autoSpaceDE w:val="0"/>
        <w:autoSpaceDN w:val="0"/>
        <w:adjustRightInd w:val="0"/>
        <w:ind w:firstLine="540"/>
        <w:jc w:val="center"/>
        <w:outlineLvl w:val="0"/>
        <w:rPr>
          <w:b/>
          <w:szCs w:val="26"/>
        </w:rPr>
      </w:pP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собственности 9 сельсоветов по состоянию на 01 января 2022 года находится 175,0 км муниципальных дорог. В районе 33,2 км. Сельсоветами в 2016 году на все дороги были оформлены информационные карты и присвоены идентификационные номера.   Дорожный фонд в Бурлинском районе начал формироваться с 2015 года. Размер поступлений финансовых средств составил: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2015 г.- 3,4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 xml:space="preserve">;  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2016 г.- 4,4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 xml:space="preserve">;  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2017 г.- 3,1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 xml:space="preserve">;  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2018 г.- 2,9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 xml:space="preserve">; 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2019 г.- 2,5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 xml:space="preserve">; 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2020 г.- 2,7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>;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2021 г.- 4,7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>;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план на 2022 год- 5,1 млн.руб.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Ежегодно Правительство Алтайского края выделяет субсидии на ремонт улично- дорожной сети. В среднем размер субсидии составляет 1,1 млн.руб. Эти средства направляются на ремонт дорог и тротуаров в селе Бурла.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Как видно из вышеперечисленных цифр, дорожный фонд района начал увеличиваться только последние два года, а цены на выполнение работ по ремонту и содержанию дорог растут выше уровня инфляции. Это и услуги</w:t>
      </w:r>
      <w:r w:rsidR="00DC2FE0">
        <w:rPr>
          <w:szCs w:val="26"/>
        </w:rPr>
        <w:t xml:space="preserve"> </w:t>
      </w:r>
      <w:r w:rsidRPr="00DC2FE0">
        <w:rPr>
          <w:szCs w:val="26"/>
        </w:rPr>
        <w:t>техники</w:t>
      </w:r>
      <w:r w:rsidR="00DC2FE0">
        <w:rPr>
          <w:szCs w:val="26"/>
        </w:rPr>
        <w:t>,</w:t>
      </w:r>
      <w:r w:rsidRPr="00DC2FE0">
        <w:rPr>
          <w:szCs w:val="26"/>
        </w:rPr>
        <w:t xml:space="preserve"> и стоимость строительных материалов и другие затраты. Поэтому, возможностей для проведения капитального ремонта или строительства дорог нет.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 xml:space="preserve">В 2014 и 2019 годах удалось привлечь дополнительные средства на ремонт улично-дорожной сети в селе Бурла в размере 2,0 млн.руб.  и 8,0 млн.руб. соответственно. В результате было отремонтировано асфальтовое покрытие по улицам Победа, Советская, Гоголя, Ленина в районном центре и участок дороги на въезде в Бурлу. Из краевого бюджета на ремонт дорог больше дополнительные средства не выделялись. В 2019 и 2020 годах выделялись краевые средства на капитальный ремонт моста с подъездными путями в селе Притыка в размере 23,8 млн.рублей. 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Администрация района в 2019 и в 2020 годах подготовила проекты организации дорожного движения на все дороги по селам района. За два года было оплачено 312,0 тыс.рублей.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Практически все сельсоветы ежегодно исполняют переданные им полномочия в сфере дорожной деятельности. В настоящее время эти полномочия Администрация района передает сельсоветам по Соглашениям. В 2018 году не исполнял полномочия Рожковский сельсовет, а в 2020 году не исполняют полномочия Новоандреевский и Ореховский сельсоветы в связи с тем, что у них были арестованы счета. На 2021 год так и не счел нужным принять полномочия Ореховский сельсовет, хотя счет у него был разблокирован. В настоящее время все сельсоветы исполняют полномочия.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 xml:space="preserve"> Для исполнения сельсоветами полномочий в области дорожной деятельности, ежегодно из дорожного фонда распределяются средства пропорционально протяженности дорог. В среднем по сельсоветам финансовые средства распределяются в следующем порядке:</w:t>
      </w:r>
    </w:p>
    <w:p w:rsidR="0076247A" w:rsidRDefault="0076247A" w:rsidP="0076247A">
      <w:pPr>
        <w:tabs>
          <w:tab w:val="left" w:pos="3206"/>
        </w:tabs>
        <w:ind w:firstLine="708"/>
        <w:rPr>
          <w:szCs w:val="26"/>
        </w:rPr>
      </w:pPr>
    </w:p>
    <w:p w:rsidR="00DC2FE0" w:rsidRPr="00DC2FE0" w:rsidRDefault="00DC2FE0" w:rsidP="0076247A">
      <w:pPr>
        <w:tabs>
          <w:tab w:val="left" w:pos="3206"/>
        </w:tabs>
        <w:ind w:firstLine="708"/>
        <w:rPr>
          <w:szCs w:val="26"/>
        </w:rPr>
      </w:pPr>
    </w:p>
    <w:tbl>
      <w:tblPr>
        <w:tblStyle w:val="a3"/>
        <w:tblW w:w="7763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2126"/>
      </w:tblGrid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center"/>
              <w:rPr>
                <w:b/>
                <w:szCs w:val="26"/>
              </w:rPr>
            </w:pPr>
            <w:r w:rsidRPr="00DC2FE0">
              <w:rPr>
                <w:b/>
                <w:szCs w:val="26"/>
              </w:rPr>
              <w:lastRenderedPageBreak/>
              <w:t>Наименование сельсовета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center"/>
              <w:rPr>
                <w:b/>
                <w:szCs w:val="26"/>
              </w:rPr>
            </w:pPr>
            <w:r w:rsidRPr="00DC2FE0">
              <w:rPr>
                <w:b/>
                <w:szCs w:val="26"/>
              </w:rPr>
              <w:t>Протяженность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center"/>
              <w:rPr>
                <w:b/>
                <w:szCs w:val="26"/>
              </w:rPr>
            </w:pPr>
            <w:r w:rsidRPr="00DC2FE0">
              <w:rPr>
                <w:b/>
                <w:szCs w:val="26"/>
              </w:rPr>
              <w:t>Лимит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Бурлинский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48,2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550,8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Михайловский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24,3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277,7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Новоандреевский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7,9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color w:val="FF0000"/>
                <w:szCs w:val="26"/>
              </w:rPr>
            </w:pPr>
            <w:r w:rsidRPr="00DC2FE0">
              <w:rPr>
                <w:szCs w:val="26"/>
              </w:rPr>
              <w:t>90,5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Новопесчанский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31,6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361,1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Новосельский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12,2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139,4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Ореховский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13,6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color w:val="FF0000"/>
                <w:szCs w:val="26"/>
              </w:rPr>
            </w:pPr>
            <w:r w:rsidRPr="00DC2FE0">
              <w:rPr>
                <w:szCs w:val="26"/>
              </w:rPr>
              <w:t>155,4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Партизанский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18,0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205,7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Рожковский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8,9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101,7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Устьянский</w:t>
            </w:r>
            <w:bookmarkStart w:id="0" w:name="_GoBack"/>
            <w:bookmarkEnd w:id="0"/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10,3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117,7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ИТОГО: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175,0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2 000,0</w:t>
            </w:r>
          </w:p>
        </w:tc>
      </w:tr>
      <w:tr w:rsidR="0076247A" w:rsidRPr="00DC2FE0" w:rsidTr="0076247A">
        <w:tc>
          <w:tcPr>
            <w:tcW w:w="2943" w:type="dxa"/>
          </w:tcPr>
          <w:p w:rsidR="0076247A" w:rsidRPr="00DC2FE0" w:rsidRDefault="0076247A" w:rsidP="0076247A">
            <w:pPr>
              <w:tabs>
                <w:tab w:val="left" w:pos="3206"/>
              </w:tabs>
              <w:ind w:firstLine="0"/>
              <w:jc w:val="left"/>
              <w:rPr>
                <w:szCs w:val="26"/>
              </w:rPr>
            </w:pPr>
            <w:r w:rsidRPr="00DC2FE0">
              <w:rPr>
                <w:szCs w:val="26"/>
              </w:rPr>
              <w:t>Район</w:t>
            </w:r>
          </w:p>
        </w:tc>
        <w:tc>
          <w:tcPr>
            <w:tcW w:w="2694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>33,2</w:t>
            </w:r>
          </w:p>
        </w:tc>
        <w:tc>
          <w:tcPr>
            <w:tcW w:w="2126" w:type="dxa"/>
          </w:tcPr>
          <w:p w:rsidR="0076247A" w:rsidRPr="00DC2FE0" w:rsidRDefault="0076247A" w:rsidP="0076247A">
            <w:pPr>
              <w:rPr>
                <w:szCs w:val="26"/>
              </w:rPr>
            </w:pPr>
            <w:r w:rsidRPr="00DC2FE0">
              <w:rPr>
                <w:szCs w:val="26"/>
              </w:rPr>
              <w:t xml:space="preserve">   -</w:t>
            </w:r>
          </w:p>
        </w:tc>
      </w:tr>
    </w:tbl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связи с не благоприятными условиями зимой 2019-2020 годов, сельсоветам выделялись дополнительные средства на погашение кредиторской задолженности за выполненные работы по очистке улиц от снега.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>В целом, сельсоветы справляются с выполнением полномочий хорошо. За этот период были отремонтированы 2 дороги в селе Лесное, 1 дорога в селе Новопесчаное и небольшой участок дороги в селе Михайловка. По Бурле объем работ гораздо выше. Только в прошлом году отремонтировали участок дороги по ул.Восточной и участок на въезде в Бурлу. Так же, за счет гранта Минсельхоза был отремонтирован тротуар по ул.Ленина за 2,07 млн.рублей (в т.ч. Ф</w:t>
      </w:r>
      <w:r w:rsidR="00B11AE0">
        <w:rPr>
          <w:szCs w:val="26"/>
        </w:rPr>
        <w:t xml:space="preserve">едеральный бюджет </w:t>
      </w:r>
      <w:r w:rsidRPr="00DC2FE0">
        <w:rPr>
          <w:szCs w:val="26"/>
        </w:rPr>
        <w:t xml:space="preserve">и </w:t>
      </w:r>
      <w:r w:rsidR="00B11AE0">
        <w:rPr>
          <w:szCs w:val="26"/>
        </w:rPr>
        <w:t xml:space="preserve">краевой бюджет </w:t>
      </w:r>
      <w:r w:rsidRPr="00DC2FE0">
        <w:rPr>
          <w:szCs w:val="26"/>
        </w:rPr>
        <w:t>- 1,16 млн.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 xml:space="preserve">, </w:t>
      </w:r>
      <w:r w:rsidR="00B11AE0">
        <w:rPr>
          <w:szCs w:val="26"/>
        </w:rPr>
        <w:t xml:space="preserve">местный бюджет </w:t>
      </w:r>
      <w:r w:rsidRPr="00DC2FE0">
        <w:rPr>
          <w:szCs w:val="26"/>
        </w:rPr>
        <w:t>- 662,0 тыс.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руб. и средства юр</w:t>
      </w:r>
      <w:r w:rsidR="00B11AE0">
        <w:rPr>
          <w:szCs w:val="26"/>
        </w:rPr>
        <w:t xml:space="preserve">идических </w:t>
      </w:r>
      <w:r w:rsidRPr="00DC2FE0">
        <w:rPr>
          <w:szCs w:val="26"/>
        </w:rPr>
        <w:t>лиц и граждан- 237,7 тыс.</w:t>
      </w:r>
      <w:r w:rsidR="00B11AE0">
        <w:rPr>
          <w:szCs w:val="26"/>
        </w:rPr>
        <w:t xml:space="preserve"> </w:t>
      </w:r>
      <w:r w:rsidRPr="00DC2FE0">
        <w:rPr>
          <w:szCs w:val="26"/>
        </w:rPr>
        <w:t>руб</w:t>
      </w:r>
      <w:r w:rsidR="00B11AE0">
        <w:rPr>
          <w:szCs w:val="26"/>
        </w:rPr>
        <w:t>.</w:t>
      </w:r>
      <w:r w:rsidRPr="00DC2FE0">
        <w:rPr>
          <w:szCs w:val="26"/>
        </w:rPr>
        <w:t>).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  <w:r w:rsidRPr="00DC2FE0">
        <w:rPr>
          <w:szCs w:val="26"/>
        </w:rPr>
        <w:t xml:space="preserve">В настоящее время существует проблема с обустройством пешеходных переходов в селах района и нанесением дорожной разметки в Бурле, а </w:t>
      </w:r>
      <w:r w:rsidR="00DD4CEB" w:rsidRPr="00DC2FE0">
        <w:rPr>
          <w:szCs w:val="26"/>
        </w:rPr>
        <w:t>также</w:t>
      </w:r>
      <w:r w:rsidRPr="00DC2FE0">
        <w:rPr>
          <w:szCs w:val="26"/>
        </w:rPr>
        <w:t xml:space="preserve"> с установкой дорожных знаков. Для выполнения этих работ необходимо больше 10,0 млн.рублей. В 2021 году была разработана сметная документация на установку и замену старых дорожных знаков в Орехово. Одно село обошлось в 800,0 тыс.рублей. Пока таких средств в дорожном фонде нет.</w:t>
      </w: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</w:p>
    <w:p w:rsidR="0076247A" w:rsidRPr="00DC2FE0" w:rsidRDefault="0076247A" w:rsidP="0076247A">
      <w:pPr>
        <w:tabs>
          <w:tab w:val="left" w:pos="3206"/>
        </w:tabs>
        <w:ind w:firstLine="708"/>
        <w:rPr>
          <w:szCs w:val="26"/>
        </w:rPr>
      </w:pPr>
    </w:p>
    <w:p w:rsidR="0076247A" w:rsidRPr="00DC2FE0" w:rsidRDefault="0076247A" w:rsidP="00DC2FE0">
      <w:pPr>
        <w:tabs>
          <w:tab w:val="left" w:pos="3206"/>
        </w:tabs>
        <w:ind w:firstLine="0"/>
        <w:jc w:val="left"/>
        <w:rPr>
          <w:szCs w:val="26"/>
        </w:rPr>
      </w:pPr>
      <w:r w:rsidRPr="00DC2FE0">
        <w:rPr>
          <w:szCs w:val="26"/>
        </w:rPr>
        <w:t xml:space="preserve">Начальник отдела архитектуры </w:t>
      </w:r>
    </w:p>
    <w:p w:rsidR="0076247A" w:rsidRPr="00DC2FE0" w:rsidRDefault="0076247A" w:rsidP="00DC2FE0">
      <w:pPr>
        <w:tabs>
          <w:tab w:val="left" w:pos="3206"/>
        </w:tabs>
        <w:ind w:firstLine="0"/>
        <w:jc w:val="left"/>
        <w:rPr>
          <w:szCs w:val="26"/>
        </w:rPr>
      </w:pPr>
      <w:r w:rsidRPr="00DC2FE0">
        <w:rPr>
          <w:szCs w:val="26"/>
        </w:rPr>
        <w:t xml:space="preserve">и строительства                                                                         </w:t>
      </w:r>
      <w:r w:rsidR="00DC2FE0">
        <w:rPr>
          <w:szCs w:val="26"/>
        </w:rPr>
        <w:t xml:space="preserve">                   </w:t>
      </w:r>
      <w:r w:rsidRPr="00DC2FE0">
        <w:rPr>
          <w:szCs w:val="26"/>
        </w:rPr>
        <w:t xml:space="preserve"> </w:t>
      </w:r>
      <w:r w:rsidR="00DC2FE0">
        <w:rPr>
          <w:szCs w:val="26"/>
        </w:rPr>
        <w:t xml:space="preserve">            </w:t>
      </w:r>
      <w:r w:rsidRPr="00DC2FE0">
        <w:rPr>
          <w:szCs w:val="26"/>
        </w:rPr>
        <w:t>Е.В.</w:t>
      </w:r>
      <w:r w:rsidR="00DC2FE0">
        <w:rPr>
          <w:szCs w:val="26"/>
        </w:rPr>
        <w:t xml:space="preserve"> </w:t>
      </w:r>
      <w:r w:rsidRPr="00DC2FE0">
        <w:rPr>
          <w:szCs w:val="26"/>
        </w:rPr>
        <w:t>Ляпко</w:t>
      </w:r>
    </w:p>
    <w:p w:rsidR="0076247A" w:rsidRPr="00DC2FE0" w:rsidRDefault="0076247A" w:rsidP="00DC2FE0">
      <w:pPr>
        <w:tabs>
          <w:tab w:val="left" w:pos="3206"/>
        </w:tabs>
        <w:ind w:firstLine="708"/>
        <w:jc w:val="left"/>
        <w:rPr>
          <w:szCs w:val="26"/>
        </w:rPr>
      </w:pPr>
    </w:p>
    <w:p w:rsidR="006E1B3E" w:rsidRPr="006E1B3E" w:rsidRDefault="006E1B3E" w:rsidP="006E1B3E">
      <w:pPr>
        <w:autoSpaceDE w:val="0"/>
        <w:autoSpaceDN w:val="0"/>
        <w:adjustRightInd w:val="0"/>
        <w:ind w:firstLine="540"/>
        <w:jc w:val="center"/>
        <w:outlineLvl w:val="0"/>
        <w:rPr>
          <w:b/>
          <w:szCs w:val="26"/>
        </w:rPr>
      </w:pPr>
    </w:p>
    <w:sectPr w:rsidR="006E1B3E" w:rsidRPr="006E1B3E" w:rsidSect="001C5731">
      <w:pgSz w:w="11906" w:h="16838"/>
      <w:pgMar w:top="851" w:right="567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1B3E"/>
    <w:rsid w:val="001C5731"/>
    <w:rsid w:val="006C0931"/>
    <w:rsid w:val="006E1B3E"/>
    <w:rsid w:val="00751C15"/>
    <w:rsid w:val="0076247A"/>
    <w:rsid w:val="009802AF"/>
    <w:rsid w:val="00AE6599"/>
    <w:rsid w:val="00B11AE0"/>
    <w:rsid w:val="00DC2FE0"/>
    <w:rsid w:val="00DD4CEB"/>
    <w:rsid w:val="00F5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AAA13-BE0B-415A-BBC4-8172CA4E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6E1B3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624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1A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Светлана Чумадевская</cp:lastModifiedBy>
  <cp:revision>3</cp:revision>
  <cp:lastPrinted>2022-11-15T08:30:00Z</cp:lastPrinted>
  <dcterms:created xsi:type="dcterms:W3CDTF">2022-11-07T01:42:00Z</dcterms:created>
  <dcterms:modified xsi:type="dcterms:W3CDTF">2022-11-15T08:34:00Z</dcterms:modified>
</cp:coreProperties>
</file>