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59A" w:rsidRPr="00FD059A" w:rsidRDefault="00FD059A" w:rsidP="00FD059A">
      <w:pPr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FD059A">
        <w:rPr>
          <w:rFonts w:ascii="Times New Roman" w:eastAsia="Times New Roman" w:hAnsi="Times New Roman" w:cs="Times New Roman"/>
          <w:b/>
          <w:bCs/>
        </w:rPr>
        <w:t>РОССИЙСКАЯ ФЕДЕРАЦИЯ</w:t>
      </w:r>
    </w:p>
    <w:p w:rsidR="00FD059A" w:rsidRPr="00FD059A" w:rsidRDefault="00FD059A" w:rsidP="00FD059A">
      <w:pPr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FD059A">
        <w:rPr>
          <w:rFonts w:ascii="Times New Roman" w:eastAsia="Times New Roman" w:hAnsi="Times New Roman" w:cs="Times New Roman"/>
          <w:b/>
          <w:bCs/>
        </w:rPr>
        <w:t>БУРЛИНСКИЙ РАЙОННЫЙ СОВЕТ НАРОДНЫХ ДЕПУТАТОВ</w:t>
      </w:r>
      <w:r w:rsidRPr="00FD059A">
        <w:rPr>
          <w:rFonts w:ascii="Times New Roman" w:eastAsia="Times New Roman" w:hAnsi="Times New Roman" w:cs="Times New Roman"/>
          <w:b/>
          <w:bCs/>
        </w:rPr>
        <w:br/>
        <w:t>АЛТАЙСКОГО КРАЯ</w:t>
      </w:r>
    </w:p>
    <w:p w:rsidR="00FD059A" w:rsidRPr="00FD059A" w:rsidRDefault="00FD059A" w:rsidP="00FD059A">
      <w:pPr>
        <w:ind w:firstLine="709"/>
        <w:rPr>
          <w:rFonts w:ascii="Times New Roman" w:eastAsia="Times New Roman" w:hAnsi="Times New Roman" w:cs="Times New Roman"/>
          <w:b/>
          <w:bCs/>
        </w:rPr>
      </w:pPr>
    </w:p>
    <w:p w:rsidR="00FD059A" w:rsidRPr="00FD059A" w:rsidRDefault="00FD059A" w:rsidP="00FD059A">
      <w:pPr>
        <w:ind w:firstLine="709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FD059A" w:rsidRPr="00FD059A" w:rsidRDefault="00FD059A" w:rsidP="00FD059A">
      <w:pPr>
        <w:ind w:right="20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FD059A">
        <w:rPr>
          <w:rFonts w:ascii="Times New Roman" w:eastAsia="Times New Roman" w:hAnsi="Times New Roman" w:cs="Times New Roman"/>
          <w:b/>
          <w:spacing w:val="60"/>
          <w:sz w:val="28"/>
          <w:szCs w:val="28"/>
          <w:shd w:val="clear" w:color="auto" w:fill="FFFFFF"/>
        </w:rPr>
        <w:t>РЕШЕНИЕ</w:t>
      </w:r>
    </w:p>
    <w:p w:rsidR="00FD059A" w:rsidRPr="00FD059A" w:rsidRDefault="00FD059A" w:rsidP="00FD059A">
      <w:pPr>
        <w:tabs>
          <w:tab w:val="left" w:pos="8640"/>
        </w:tabs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D059A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D05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Pr="00FD059A">
        <w:rPr>
          <w:rFonts w:ascii="Times New Roman" w:eastAsia="Times New Roman" w:hAnsi="Times New Roman" w:cs="Times New Roman"/>
          <w:sz w:val="26"/>
          <w:szCs w:val="26"/>
        </w:rPr>
        <w:t xml:space="preserve"> 2025 г. </w:t>
      </w:r>
      <w:r w:rsidRPr="00FD059A">
        <w:rPr>
          <w:rFonts w:ascii="Times New Roman" w:eastAsia="Times New Roman" w:hAnsi="Times New Roman" w:cs="Times New Roman"/>
          <w:sz w:val="26"/>
          <w:szCs w:val="26"/>
        </w:rPr>
        <w:tab/>
      </w:r>
      <w:r w:rsidR="00997822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FD059A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997822">
        <w:rPr>
          <w:rFonts w:ascii="Times New Roman" w:eastAsia="Times New Roman" w:hAnsi="Times New Roman" w:cs="Times New Roman"/>
          <w:sz w:val="26"/>
          <w:szCs w:val="26"/>
        </w:rPr>
        <w:t xml:space="preserve"> 23</w:t>
      </w:r>
    </w:p>
    <w:p w:rsidR="00FD059A" w:rsidRPr="00FD059A" w:rsidRDefault="00FD059A" w:rsidP="00FD059A">
      <w:pPr>
        <w:ind w:right="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D059A">
        <w:rPr>
          <w:rFonts w:ascii="Times New Roman" w:eastAsia="Times New Roman" w:hAnsi="Times New Roman" w:cs="Times New Roman"/>
          <w:sz w:val="26"/>
          <w:szCs w:val="26"/>
        </w:rPr>
        <w:t>с. Бурла</w:t>
      </w:r>
    </w:p>
    <w:p w:rsidR="00FD059A" w:rsidRPr="00FD059A" w:rsidRDefault="00FD059A" w:rsidP="00FD059A">
      <w:pPr>
        <w:ind w:right="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059A" w:rsidRPr="00FD059A" w:rsidRDefault="00726813" w:rsidP="00726813">
      <w:pPr>
        <w:suppressAutoHyphens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813">
        <w:rPr>
          <w:rFonts w:ascii="Times New Roman" w:eastAsia="Times New Roman" w:hAnsi="Times New Roman" w:cs="Times New Roman"/>
          <w:b/>
          <w:color w:val="auto"/>
          <w:sz w:val="28"/>
          <w:szCs w:val="26"/>
        </w:rPr>
        <w:t xml:space="preserve">О ходе выполнения плана мероприятий по реализации в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6"/>
        </w:rPr>
        <w:t xml:space="preserve">Бурлинском районе в </w:t>
      </w:r>
      <w:r w:rsidRPr="00726813">
        <w:rPr>
          <w:rFonts w:ascii="Times New Roman" w:eastAsia="Times New Roman" w:hAnsi="Times New Roman" w:cs="Times New Roman"/>
          <w:b/>
          <w:color w:val="auto"/>
          <w:sz w:val="28"/>
          <w:szCs w:val="26"/>
        </w:rPr>
        <w:t>2024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6"/>
        </w:rPr>
        <w:noBreakHyphen/>
      </w:r>
      <w:r w:rsidRPr="00726813">
        <w:rPr>
          <w:rFonts w:ascii="Times New Roman" w:eastAsia="Times New Roman" w:hAnsi="Times New Roman" w:cs="Times New Roman"/>
          <w:b/>
          <w:color w:val="auto"/>
          <w:sz w:val="28"/>
          <w:szCs w:val="26"/>
        </w:rPr>
        <w:t>2026 годах Основ государственной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6"/>
        </w:rPr>
        <w:t xml:space="preserve"> </w:t>
      </w:r>
      <w:r w:rsidRPr="00726813">
        <w:rPr>
          <w:rFonts w:ascii="Times New Roman" w:eastAsia="Times New Roman" w:hAnsi="Times New Roman" w:cs="Times New Roman"/>
          <w:b/>
          <w:color w:val="auto"/>
          <w:sz w:val="28"/>
          <w:szCs w:val="26"/>
        </w:rPr>
        <w:t>политики по сохранению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6"/>
        </w:rPr>
        <w:t xml:space="preserve"> и укреплению </w:t>
      </w:r>
      <w:r w:rsidRPr="00726813">
        <w:rPr>
          <w:rFonts w:ascii="Times New Roman" w:eastAsia="Times New Roman" w:hAnsi="Times New Roman" w:cs="Times New Roman"/>
          <w:b/>
          <w:color w:val="auto"/>
          <w:sz w:val="28"/>
          <w:szCs w:val="26"/>
        </w:rPr>
        <w:t>традиционных российских духовно-нравственных ценностей в 2024-2025 годах</w:t>
      </w:r>
    </w:p>
    <w:p w:rsidR="00FD059A" w:rsidRPr="00FD059A" w:rsidRDefault="00FD059A" w:rsidP="00FD059A">
      <w:pPr>
        <w:ind w:right="2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726813" w:rsidRPr="00726813" w:rsidRDefault="00726813" w:rsidP="00726813">
      <w:pPr>
        <w:widowControl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26813">
        <w:rPr>
          <w:rFonts w:ascii="Times New Roman" w:eastAsia="Times New Roman" w:hAnsi="Times New Roman" w:cs="Times New Roman"/>
          <w:color w:val="auto"/>
          <w:sz w:val="26"/>
          <w:szCs w:val="26"/>
        </w:rPr>
        <w:t>Заслушав информацию заместителя главы Администрации района Захарют</w:t>
      </w:r>
      <w:r w:rsidR="00B37624">
        <w:rPr>
          <w:rFonts w:ascii="Times New Roman" w:eastAsia="Times New Roman" w:hAnsi="Times New Roman" w:cs="Times New Roman"/>
          <w:color w:val="auto"/>
          <w:sz w:val="26"/>
          <w:szCs w:val="26"/>
        </w:rPr>
        <w:t>ы</w:t>
      </w:r>
      <w:r w:rsidRPr="0072681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Николая Дмитриевича, районный Совет народных депутатов</w:t>
      </w:r>
    </w:p>
    <w:p w:rsidR="00726813" w:rsidRPr="00726813" w:rsidRDefault="00726813" w:rsidP="00726813">
      <w:pPr>
        <w:widowControl/>
        <w:tabs>
          <w:tab w:val="left" w:pos="0"/>
        </w:tabs>
        <w:suppressAutoHyphens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26813">
        <w:rPr>
          <w:rFonts w:ascii="Times New Roman" w:eastAsia="Times New Roman" w:hAnsi="Times New Roman" w:cs="Times New Roman"/>
          <w:color w:val="auto"/>
          <w:sz w:val="26"/>
          <w:szCs w:val="26"/>
        </w:rPr>
        <w:t>Р Е Ш И Л:</w:t>
      </w:r>
    </w:p>
    <w:p w:rsidR="00726813" w:rsidRPr="00726813" w:rsidRDefault="00726813" w:rsidP="00726813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72681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1. Информацию о ходе выполнения плана мероприятий по реализации в Бурлинском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районе в 2024-2026 годах Основ </w:t>
      </w:r>
      <w:r w:rsidRPr="00726813">
        <w:rPr>
          <w:rFonts w:ascii="Times New Roman" w:eastAsia="Times New Roman" w:hAnsi="Times New Roman" w:cs="Times New Roman"/>
          <w:color w:val="auto"/>
          <w:sz w:val="26"/>
          <w:szCs w:val="26"/>
        </w:rPr>
        <w:t>государственной политики по сохранению и укреплению традиционных российских духовно-нравственных ценностей в 2024-2025 годах принять к сведению (прилагается).</w:t>
      </w:r>
    </w:p>
    <w:p w:rsidR="00D42116" w:rsidRDefault="00726813" w:rsidP="00726813">
      <w:pPr>
        <w:widowControl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0"/>
        </w:rPr>
      </w:pPr>
      <w:r w:rsidRPr="00726813">
        <w:rPr>
          <w:rFonts w:ascii="Times New Roman" w:eastAsia="Times New Roman" w:hAnsi="Times New Roman" w:cs="Times New Roman"/>
          <w:color w:val="auto"/>
          <w:sz w:val="26"/>
          <w:szCs w:val="26"/>
        </w:rPr>
        <w:t>2. Комитету по культуре Администрации района и комитету по образованию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726813">
        <w:rPr>
          <w:rFonts w:ascii="Times New Roman" w:eastAsia="Times New Roman" w:hAnsi="Times New Roman" w:cs="Times New Roman"/>
          <w:color w:val="auto"/>
          <w:sz w:val="26"/>
          <w:szCs w:val="26"/>
        </w:rPr>
        <w:t>Администрации района продолжить работу по выполнению плана мероприятий по реализации в Бурлинском районе в 202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Pr="00726813">
        <w:rPr>
          <w:rFonts w:ascii="Times New Roman" w:eastAsia="Times New Roman" w:hAnsi="Times New Roman" w:cs="Times New Roman"/>
          <w:color w:val="auto"/>
          <w:sz w:val="26"/>
          <w:szCs w:val="26"/>
        </w:rPr>
        <w:t>-2026 годах Основ государственной политики по сохранению и укреплению традиционных российских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духовно-нравственных ценностей</w:t>
      </w:r>
      <w:r w:rsidR="00D42116" w:rsidRPr="00D42116">
        <w:rPr>
          <w:rFonts w:ascii="Times New Roman" w:eastAsia="Times New Roman" w:hAnsi="Times New Roman" w:cs="Times New Roman"/>
          <w:color w:val="auto"/>
          <w:sz w:val="26"/>
          <w:szCs w:val="20"/>
        </w:rPr>
        <w:t>.</w:t>
      </w:r>
    </w:p>
    <w:p w:rsidR="00FD059A" w:rsidRPr="00FD059A" w:rsidRDefault="00FD059A" w:rsidP="00D42116">
      <w:pPr>
        <w:widowControl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0"/>
        </w:rPr>
      </w:pPr>
      <w:r w:rsidRPr="00FD059A">
        <w:rPr>
          <w:rFonts w:ascii="Times New Roman" w:eastAsia="Times New Roman" w:hAnsi="Times New Roman" w:cs="Times New Roman"/>
          <w:color w:val="auto"/>
          <w:sz w:val="26"/>
          <w:szCs w:val="20"/>
        </w:rPr>
        <w:t>3. Настоящее решение опубликовать в сетевом издании «Официальный сайт муниципального образования Бурлинский район Алтайского края».</w:t>
      </w:r>
      <w:r w:rsidRPr="00FD059A">
        <w:rPr>
          <w:rFonts w:ascii="Times New Roman" w:eastAsia="Times New Roman" w:hAnsi="Times New Roman" w:cs="Times New Roman"/>
          <w:color w:val="auto"/>
          <w:sz w:val="26"/>
          <w:szCs w:val="20"/>
        </w:rPr>
        <w:tab/>
      </w:r>
    </w:p>
    <w:p w:rsidR="00FD059A" w:rsidRPr="00FD059A" w:rsidRDefault="00FD059A" w:rsidP="00FD059A">
      <w:pPr>
        <w:widowControl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0"/>
        </w:rPr>
      </w:pPr>
    </w:p>
    <w:p w:rsidR="00FD059A" w:rsidRPr="00FD059A" w:rsidRDefault="00FD059A" w:rsidP="00FD059A">
      <w:pPr>
        <w:widowControl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0"/>
        </w:rPr>
      </w:pPr>
    </w:p>
    <w:p w:rsidR="00997822" w:rsidRPr="00997822" w:rsidRDefault="00997822" w:rsidP="00997822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9782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Заместитель председателя районного </w:t>
      </w:r>
    </w:p>
    <w:p w:rsidR="00997822" w:rsidRPr="00997822" w:rsidRDefault="00997822" w:rsidP="00997822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97822">
        <w:rPr>
          <w:rFonts w:ascii="Times New Roman" w:eastAsia="Times New Roman" w:hAnsi="Times New Roman" w:cs="Times New Roman"/>
          <w:color w:val="auto"/>
          <w:sz w:val="26"/>
          <w:szCs w:val="26"/>
        </w:rPr>
        <w:t>Совета народных депутатов                                                                                С.А. Розенбах</w:t>
      </w:r>
    </w:p>
    <w:p w:rsidR="00997822" w:rsidRPr="00997822" w:rsidRDefault="00997822" w:rsidP="00997822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D059A" w:rsidRPr="00FD059A" w:rsidRDefault="00FD059A" w:rsidP="00FD059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D059A" w:rsidRPr="00FD059A" w:rsidRDefault="00FD059A" w:rsidP="00FD059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D059A" w:rsidRDefault="00FD059A" w:rsidP="007557FE">
      <w:pPr>
        <w:pStyle w:val="40"/>
        <w:shd w:val="clear" w:color="auto" w:fill="auto"/>
        <w:spacing w:before="0" w:after="315" w:line="280" w:lineRule="exact"/>
        <w:ind w:right="20"/>
        <w:rPr>
          <w:rStyle w:val="43pt"/>
        </w:rPr>
      </w:pPr>
    </w:p>
    <w:p w:rsidR="00726813" w:rsidRDefault="00726813" w:rsidP="00D42116">
      <w:pPr>
        <w:pStyle w:val="10"/>
        <w:shd w:val="clear" w:color="auto" w:fill="auto"/>
        <w:spacing w:line="240" w:lineRule="auto"/>
        <w:rPr>
          <w:sz w:val="28"/>
          <w:szCs w:val="28"/>
        </w:rPr>
      </w:pPr>
    </w:p>
    <w:p w:rsidR="00726813" w:rsidRDefault="00726813" w:rsidP="00D42116">
      <w:pPr>
        <w:pStyle w:val="10"/>
        <w:shd w:val="clear" w:color="auto" w:fill="auto"/>
        <w:spacing w:line="240" w:lineRule="auto"/>
        <w:rPr>
          <w:sz w:val="28"/>
          <w:szCs w:val="28"/>
        </w:rPr>
      </w:pPr>
    </w:p>
    <w:p w:rsidR="00726813" w:rsidRDefault="00726813" w:rsidP="00D42116">
      <w:pPr>
        <w:pStyle w:val="10"/>
        <w:shd w:val="clear" w:color="auto" w:fill="auto"/>
        <w:spacing w:line="240" w:lineRule="auto"/>
        <w:rPr>
          <w:sz w:val="28"/>
          <w:szCs w:val="28"/>
        </w:rPr>
      </w:pPr>
    </w:p>
    <w:p w:rsidR="00726813" w:rsidRDefault="00726813" w:rsidP="00D42116">
      <w:pPr>
        <w:pStyle w:val="10"/>
        <w:shd w:val="clear" w:color="auto" w:fill="auto"/>
        <w:spacing w:line="240" w:lineRule="auto"/>
        <w:rPr>
          <w:sz w:val="28"/>
          <w:szCs w:val="28"/>
        </w:rPr>
      </w:pPr>
    </w:p>
    <w:p w:rsidR="00726813" w:rsidRDefault="00726813" w:rsidP="00D42116">
      <w:pPr>
        <w:pStyle w:val="10"/>
        <w:shd w:val="clear" w:color="auto" w:fill="auto"/>
        <w:spacing w:line="240" w:lineRule="auto"/>
        <w:rPr>
          <w:sz w:val="28"/>
          <w:szCs w:val="28"/>
        </w:rPr>
      </w:pPr>
    </w:p>
    <w:p w:rsidR="00726813" w:rsidRDefault="00726813" w:rsidP="00D42116">
      <w:pPr>
        <w:pStyle w:val="10"/>
        <w:shd w:val="clear" w:color="auto" w:fill="auto"/>
        <w:spacing w:line="240" w:lineRule="auto"/>
        <w:rPr>
          <w:sz w:val="28"/>
          <w:szCs w:val="28"/>
        </w:rPr>
      </w:pPr>
    </w:p>
    <w:p w:rsidR="00726813" w:rsidRDefault="00726813" w:rsidP="00D42116">
      <w:pPr>
        <w:pStyle w:val="10"/>
        <w:shd w:val="clear" w:color="auto" w:fill="auto"/>
        <w:spacing w:line="240" w:lineRule="auto"/>
        <w:rPr>
          <w:sz w:val="28"/>
          <w:szCs w:val="28"/>
        </w:rPr>
      </w:pPr>
    </w:p>
    <w:p w:rsidR="00726813" w:rsidRDefault="00726813" w:rsidP="00D42116">
      <w:pPr>
        <w:pStyle w:val="10"/>
        <w:shd w:val="clear" w:color="auto" w:fill="auto"/>
        <w:spacing w:line="240" w:lineRule="auto"/>
        <w:rPr>
          <w:sz w:val="28"/>
          <w:szCs w:val="28"/>
        </w:rPr>
      </w:pPr>
    </w:p>
    <w:p w:rsidR="00726813" w:rsidRDefault="00726813" w:rsidP="00D42116">
      <w:pPr>
        <w:pStyle w:val="10"/>
        <w:shd w:val="clear" w:color="auto" w:fill="auto"/>
        <w:spacing w:line="240" w:lineRule="auto"/>
        <w:rPr>
          <w:sz w:val="28"/>
          <w:szCs w:val="28"/>
        </w:rPr>
      </w:pPr>
    </w:p>
    <w:p w:rsidR="00C5415B" w:rsidRPr="00C5415B" w:rsidRDefault="00C5415B" w:rsidP="00C5415B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  <w:r w:rsidRPr="00C5415B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lastRenderedPageBreak/>
        <w:t>Информация</w:t>
      </w:r>
    </w:p>
    <w:p w:rsidR="00C5415B" w:rsidRDefault="00C5415B" w:rsidP="00C5415B">
      <w:pPr>
        <w:widowControl/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о ходе выполнения плана мероприятий по реализации в Бурлинском районе в 2024-2026 годах Основ государственной политики по сохранению и укреплению традиционных российских духовно-нравственных ценностей </w:t>
      </w:r>
    </w:p>
    <w:p w:rsidR="00C5415B" w:rsidRPr="00C5415B" w:rsidRDefault="00C5415B" w:rsidP="00C5415B">
      <w:pPr>
        <w:widowControl/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color w:val="auto"/>
          <w:spacing w:val="-2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в 2024-2025 годах </w:t>
      </w:r>
      <w:r w:rsidRPr="00C5415B">
        <w:rPr>
          <w:rFonts w:ascii="Times New Roman" w:eastAsia="Times New Roman" w:hAnsi="Times New Roman" w:cs="Times New Roman"/>
          <w:b/>
          <w:color w:val="auto"/>
          <w:spacing w:val="-2"/>
          <w:sz w:val="26"/>
          <w:szCs w:val="26"/>
        </w:rPr>
        <w:t xml:space="preserve"> </w:t>
      </w:r>
    </w:p>
    <w:p w:rsidR="00C5415B" w:rsidRPr="00C5415B" w:rsidRDefault="00C5415B" w:rsidP="00C5415B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415B" w:rsidRPr="00C5415B" w:rsidRDefault="00C5415B" w:rsidP="00C5415B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 с Указом Президента Российской Федерации от 09.11.2022 № 809 «Об утверждении Основ </w:t>
      </w:r>
      <w:r w:rsidRPr="00C5415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государственной политики по сохранению и укреплению традиционных  российских духовно-нравственных ценностей»,  с распоряжением  Правительства Алтайского края  от 12.10.2024 № 459-р 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t xml:space="preserve">«Об утверждении плана мероприятий по реализации в Алтайском крае в 2024-2026 годах Основ </w:t>
      </w:r>
      <w:r w:rsidRPr="00C5415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государственной политики по сохранению и укреплению традиционных  российских духовно-нравственных ценностей»,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 территории Бурлинского района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постановлением Администрации Бурлинского района № 424 от 27 ноября 2024 г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.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утвержден 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t xml:space="preserve">план мероприятий по реализации в Бурлинском районе в 2024-2026 годах «Основ </w:t>
      </w:r>
      <w:r w:rsidRPr="00C5415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государственной политики по сохранению и укреплению традиционных  российских духовно-нравственных ценностей»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t>. План включает в себя 12 разделов:</w:t>
      </w:r>
    </w:p>
    <w:p w:rsidR="00C5415B" w:rsidRPr="00C5415B" w:rsidRDefault="00C5415B" w:rsidP="00C5415B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 xml:space="preserve"> 1-2. Совершенствование и развитие законодательства Бурлинского района в сфере сохранения и укрепления</w:t>
      </w:r>
      <w:r w:rsidRPr="00C5415B">
        <w:rPr>
          <w:rFonts w:ascii="Times New Roman" w:eastAsia="PT Astra Serif" w:hAnsi="Times New Roman" w:cs="Times New Roman"/>
          <w:b/>
          <w:color w:val="auto"/>
          <w:spacing w:val="-57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традиционных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российских духовно-нравственных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ценностей и организационно-технические</w:t>
      </w:r>
      <w:r w:rsidRPr="00C5415B">
        <w:rPr>
          <w:rFonts w:ascii="Times New Roman" w:eastAsia="PT Astra Serif" w:hAnsi="Times New Roman" w:cs="Times New Roman"/>
          <w:b/>
          <w:color w:val="auto"/>
          <w:spacing w:val="-1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мероприятия.</w:t>
      </w:r>
    </w:p>
    <w:p w:rsidR="00C5415B" w:rsidRPr="00C5415B" w:rsidRDefault="00C5415B" w:rsidP="00C5415B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Ежегодно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комитет по культуре и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комитет по образованию проводит мониторинг реализации мероприятий и программ подведомственных учреждений культуры и образования на предмет их соответствия целям и задачам государственной политики. </w:t>
      </w:r>
    </w:p>
    <w:p w:rsidR="00C5415B" w:rsidRPr="00C5415B" w:rsidRDefault="00C5415B" w:rsidP="00C5415B">
      <w:pPr>
        <w:widowControl/>
        <w:tabs>
          <w:tab w:val="left" w:pos="2385"/>
        </w:tabs>
        <w:ind w:firstLine="709"/>
        <w:jc w:val="both"/>
        <w:rPr>
          <w:rFonts w:ascii="Times New Roman" w:eastAsia="PT Astra Serif" w:hAnsi="Times New Roman" w:cs="Times New Roman"/>
          <w:b/>
          <w:color w:val="auto"/>
          <w:sz w:val="26"/>
          <w:szCs w:val="26"/>
        </w:rPr>
      </w:pP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3.</w:t>
      </w:r>
      <w:r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Укрепление гражданского единства, общероссийской гражданской идентичности и российской самобытности,</w:t>
      </w:r>
      <w:r w:rsidRPr="00C5415B">
        <w:rPr>
          <w:rFonts w:ascii="Times New Roman" w:eastAsia="PT Astra Serif" w:hAnsi="Times New Roman" w:cs="Times New Roman"/>
          <w:b/>
          <w:color w:val="auto"/>
          <w:spacing w:val="-57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межнационального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межрелигиозного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согласия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на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основе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объединяющей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роли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традиционных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ценностей.</w:t>
      </w:r>
    </w:p>
    <w:p w:rsidR="00C5415B" w:rsidRPr="00C5415B" w:rsidRDefault="00C5415B" w:rsidP="00C5415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Ежегодно проводятся культурно-массовые мероприятия, концертные программы, посвященные празднованию государственных праздников Российской Федерации – Дня защитника Отечества, Дня Победы, Дня России, Дня Государственного флага Российской Федерации, Дня народного единства, Дня Героев Отечества. </w:t>
      </w:r>
    </w:p>
    <w:p w:rsidR="00C5415B" w:rsidRPr="00C5415B" w:rsidRDefault="00C5415B" w:rsidP="00C5415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Ежегодно в феврале месяце проходит Месячник военно-патриотического воспитания по отдельно утвержденному плану. В рамках месячника в образовательных учреждениях прошли уроки мужества; смотр песни и строя для учащихся 1-11 классов;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проведены беседы с учащимися, посвященные годовщине вывода советских войск из Афганистана. Прошел районный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фестиваль патриотической песни «Моя Родина – Россия». Прошли родительские собрания «О чем говорить с детьми в год 80-летия Победы?» Учащиеся школ приняли участие в муниципальном этапе Всероссийского конкурса сочинений «Без срока давности».</w:t>
      </w:r>
    </w:p>
    <w:p w:rsidR="00C5415B" w:rsidRDefault="00C5415B" w:rsidP="00C5415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рамках празднования Дня Победы проходит комплекс различных мероприятий. В 2025 году во всех селах были представлены программы в рамках фестиваля «Великая поступь Победы». 9 мая проводились митинги, работали театрализованные площадки, прошли спортивные мероприятия. </w:t>
      </w:r>
    </w:p>
    <w:p w:rsidR="00C5415B" w:rsidRPr="00C5415B" w:rsidRDefault="00C5415B" w:rsidP="00141F2D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В районном краеведческом музее экспонировалась выставка работ художника, ветерана Великой Отечественной войны Александра Андреевича Мякинина.</w:t>
      </w:r>
    </w:p>
    <w:p w:rsidR="00C5415B" w:rsidRPr="00C5415B" w:rsidRDefault="00C5415B" w:rsidP="00141F2D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Образовательные организации, библиотеки района приняли участие в акциях «Окна Победы», «Песни Победы», «Белый голубь» и «Подарок ветерану».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Также были оформлены тематические площадки «Женское лицо Победы», «Города-герои», «Юные герои-антифашисты», «Хронология Великой Отечественной войны», «Хроника блокадного Ленинграда», «Дневник Тани Савичевой». В течение года в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образовательных организациях проходили благотворительные акции в поддержку участников специальной военной операции – «Письмо солдату», «Посылка солдату»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C5415B" w:rsidRPr="00C5415B" w:rsidRDefault="00C5415B" w:rsidP="00C5415B">
      <w:pPr>
        <w:widowControl/>
        <w:ind w:firstLine="709"/>
        <w:jc w:val="both"/>
        <w:rPr>
          <w:rFonts w:ascii="Times New Roman" w:eastAsia="Times New Roman" w:hAnsi="Times New Roman" w:cs="Times New Roman"/>
          <w:color w:val="292929"/>
          <w:sz w:val="26"/>
          <w:szCs w:val="26"/>
          <w:shd w:val="clear" w:color="auto" w:fill="FFFFFF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В рамках мероприятий ко Дню России проводилась акци</w:t>
      </w:r>
      <w:r w:rsidR="00997822">
        <w:rPr>
          <w:rFonts w:ascii="Times New Roman" w:eastAsia="Times New Roman" w:hAnsi="Times New Roman" w:cs="Times New Roman"/>
          <w:color w:val="auto"/>
          <w:sz w:val="26"/>
          <w:szCs w:val="26"/>
        </w:rPr>
        <w:t>я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триколор, прошел районный фестиваль народной песни, музыки и танца «Россия – Родина моя», на котором работала </w:t>
      </w:r>
      <w:r w:rsidRPr="00C5415B">
        <w:rPr>
          <w:rFonts w:ascii="Times New Roman" w:eastAsia="Times New Roman" w:hAnsi="Times New Roman" w:cs="Times New Roman"/>
          <w:color w:val="292929"/>
          <w:sz w:val="26"/>
          <w:szCs w:val="26"/>
          <w:shd w:val="clear" w:color="auto" w:fill="FFFFFF"/>
        </w:rPr>
        <w:t>библиоплощадка «Россия – великая и гордая держава», включающая в себя тематическую</w:t>
      </w:r>
      <w:r>
        <w:rPr>
          <w:rFonts w:ascii="Times New Roman" w:eastAsia="Times New Roman" w:hAnsi="Times New Roman" w:cs="Times New Roman"/>
          <w:color w:val="292929"/>
          <w:sz w:val="26"/>
          <w:szCs w:val="26"/>
          <w:shd w:val="clear" w:color="auto" w:fill="FFFFFF"/>
        </w:rPr>
        <w:t xml:space="preserve"> </w:t>
      </w:r>
      <w:r w:rsidRPr="00C5415B">
        <w:rPr>
          <w:rFonts w:ascii="Times New Roman" w:eastAsia="Times New Roman" w:hAnsi="Times New Roman" w:cs="Times New Roman"/>
          <w:color w:val="292929"/>
          <w:sz w:val="26"/>
          <w:szCs w:val="26"/>
          <w:shd w:val="clear" w:color="auto" w:fill="FFFFFF"/>
        </w:rPr>
        <w:t>книжную выставку, поздравительную акцию «Душа России в символах её!», фотосалон «Мы любим Россию», марафон библиовикторин, мастер- классы.</w:t>
      </w:r>
    </w:p>
    <w:p w:rsidR="00C5415B" w:rsidRPr="00C5415B" w:rsidRDefault="00C5415B" w:rsidP="00C5415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Ко Дню государственного флага РФ во всех учреждениях культуры прошла </w:t>
      </w:r>
      <w:r w:rsidRPr="00C5415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патриотическая акция «Белый, синий, красный»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, в библиотеках прошел информационный час «</w:t>
      </w:r>
      <w:r w:rsidRPr="00C5415B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Единая Россия – сильная Россия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».</w:t>
      </w:r>
    </w:p>
    <w:p w:rsidR="00C5415B" w:rsidRPr="00C5415B" w:rsidRDefault="00C5415B" w:rsidP="00C5415B">
      <w:pPr>
        <w:suppressAutoHyphens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Ко Дню народного единства во всех библиотеках была представлена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книжная выставка «Славный день в истории России!», проведен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инфор</w:t>
      </w:r>
      <w:bookmarkStart w:id="0" w:name="_GoBack"/>
      <w:bookmarkEnd w:id="0"/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мационный час «</w:t>
      </w:r>
      <w:r w:rsidRPr="00C5415B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</w:rPr>
        <w:t>Единая Россия – сильная Россия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», во всех учреждениях культуры прошла </w:t>
      </w:r>
      <w:r w:rsidRPr="00C5415B">
        <w:rPr>
          <w:rFonts w:ascii="Times New Roman" w:eastAsia="Times New Roman" w:hAnsi="Times New Roman" w:cs="Times New Roman"/>
          <w:color w:val="292929"/>
          <w:sz w:val="26"/>
          <w:szCs w:val="26"/>
        </w:rPr>
        <w:t>патриотическая акция «Россия объединяет!».</w:t>
      </w:r>
      <w:r w:rsidR="00141F2D">
        <w:rPr>
          <w:rFonts w:ascii="Times New Roman" w:eastAsia="Times New Roman" w:hAnsi="Times New Roman" w:cs="Times New Roman"/>
          <w:color w:val="292929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color w:val="292929"/>
          <w:sz w:val="26"/>
          <w:szCs w:val="26"/>
        </w:rPr>
        <w:t>Все</w:t>
      </w:r>
      <w:r w:rsidR="00141F2D">
        <w:rPr>
          <w:rFonts w:ascii="Times New Roman" w:eastAsia="Times New Roman" w:hAnsi="Times New Roman" w:cs="Times New Roman"/>
          <w:color w:val="292929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color w:val="292929"/>
          <w:sz w:val="26"/>
          <w:szCs w:val="26"/>
        </w:rPr>
        <w:t>школы района приняли участие во всероссийской акции «Я-Россиянин», во всероссийском конкурсе видеооткрыток «Смотри, это Россия».</w:t>
      </w:r>
    </w:p>
    <w:p w:rsidR="00C5415B" w:rsidRPr="00C5415B" w:rsidRDefault="00C5415B" w:rsidP="00141F2D">
      <w:pPr>
        <w:widowControl/>
        <w:ind w:firstLine="709"/>
        <w:jc w:val="both"/>
        <w:rPr>
          <w:rFonts w:ascii="Times New Roman" w:eastAsia="Times New Roman" w:hAnsi="Times New Roman" w:cs="Times New Roman"/>
          <w:color w:val="292929"/>
          <w:sz w:val="26"/>
          <w:szCs w:val="26"/>
          <w:shd w:val="clear" w:color="auto" w:fill="FFFFFF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День Героев Отечества проходил благотворительный концерт «Дорогами поколений».</w:t>
      </w:r>
    </w:p>
    <w:p w:rsidR="00C5415B" w:rsidRPr="00C5415B" w:rsidRDefault="00C5415B" w:rsidP="00141F2D">
      <w:pPr>
        <w:widowControl/>
        <w:tabs>
          <w:tab w:val="left" w:pos="1024"/>
        </w:tabs>
        <w:ind w:firstLine="709"/>
        <w:jc w:val="both"/>
        <w:rPr>
          <w:rFonts w:ascii="Times New Roman" w:eastAsia="PT Astra Serif" w:hAnsi="Times New Roman" w:cs="Times New Roman"/>
          <w:b/>
          <w:color w:val="auto"/>
          <w:spacing w:val="-6"/>
          <w:sz w:val="26"/>
          <w:szCs w:val="26"/>
        </w:rPr>
      </w:pP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4</w:t>
      </w:r>
      <w:r w:rsidR="00141F2D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. 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Сохранение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исторической</w:t>
      </w:r>
      <w:r w:rsidRPr="00C5415B">
        <w:rPr>
          <w:rFonts w:ascii="Times New Roman" w:eastAsia="PT Astra Serif" w:hAnsi="Times New Roman" w:cs="Times New Roman"/>
          <w:b/>
          <w:color w:val="auto"/>
          <w:spacing w:val="-6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памяти,</w:t>
      </w:r>
      <w:r w:rsidRPr="00C5415B">
        <w:rPr>
          <w:rFonts w:ascii="Times New Roman" w:eastAsia="PT Astra Serif" w:hAnsi="Times New Roman" w:cs="Times New Roman"/>
          <w:b/>
          <w:color w:val="auto"/>
          <w:spacing w:val="-6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противодействие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попыткам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фальсификации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истории,</w:t>
      </w:r>
      <w:r w:rsidRPr="00C5415B">
        <w:rPr>
          <w:rFonts w:ascii="Times New Roman" w:eastAsia="PT Astra Serif" w:hAnsi="Times New Roman" w:cs="Times New Roman"/>
          <w:b/>
          <w:color w:val="auto"/>
          <w:spacing w:val="-6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сбережение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исторического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опыта</w:t>
      </w:r>
      <w:r w:rsidRPr="00C5415B">
        <w:rPr>
          <w:rFonts w:ascii="Times New Roman" w:eastAsia="PT Astra Serif" w:hAnsi="Times New Roman" w:cs="Times New Roman"/>
          <w:b/>
          <w:color w:val="auto"/>
          <w:spacing w:val="-6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формирования</w:t>
      </w:r>
      <w:r w:rsidRPr="00C5415B">
        <w:rPr>
          <w:rFonts w:ascii="Times New Roman" w:eastAsia="PT Astra Serif" w:hAnsi="Times New Roman" w:cs="Times New Roman"/>
          <w:b/>
          <w:color w:val="auto"/>
          <w:spacing w:val="-57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традиционных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ценностей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их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влияния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на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российскую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историю,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в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том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числе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на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жизнь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творчество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выдающихся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деятелей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России</w:t>
      </w:r>
      <w:r w:rsidR="00141F2D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.</w:t>
      </w:r>
    </w:p>
    <w:p w:rsidR="00C5415B" w:rsidRPr="00C5415B" w:rsidRDefault="00C5415B" w:rsidP="00141F2D">
      <w:pPr>
        <w:widowControl/>
        <w:ind w:right="142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декабре ежегодно проходит районный фестиваль военно-патриотической песни «Россия кланяется низко своим прославленным сынам», также в рамках Дня Героев Отечества в 2024 году провели районный конкурс патриотического плаката «Доблесть. Мужество. Отвага»;</w:t>
      </w:r>
    </w:p>
    <w:p w:rsidR="00C5415B" w:rsidRPr="00C5415B" w:rsidRDefault="00C5415B" w:rsidP="00C5415B">
      <w:pPr>
        <w:widowControl/>
        <w:ind w:right="142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2025 году на территории Бурлинского района проходит цикл мероприятий, посвященных   80-летию Победы в Великой Отечественной войне и Году Защитника Отечества. Основным мероприятием в рамках празднования был районный </w:t>
      </w:r>
      <w:r w:rsidR="00141F2D">
        <w:rPr>
          <w:rFonts w:ascii="Times New Roman" w:eastAsia="Times New Roman" w:hAnsi="Times New Roman" w:cs="Times New Roman"/>
          <w:color w:val="auto"/>
          <w:sz w:val="26"/>
          <w:szCs w:val="26"/>
        </w:rPr>
        <w:t>фестиваль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тематических программ «Великая поступь Победы», также прошел видеоконкурс чтецов «У вечного огня».</w:t>
      </w:r>
    </w:p>
    <w:p w:rsidR="00C5415B" w:rsidRPr="00C5415B" w:rsidRDefault="00C5415B" w:rsidP="00C5415B">
      <w:pPr>
        <w:widowControl/>
        <w:ind w:right="142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Отделом Бурлинский районный краеведческий музей реализован проект «Они сражались за Родину…» к 80-летию Победы. В 2024-2025 г. ежемесячно в музее открывалась именная выставка, посвященная ветерану Великой Отечественной войны, рассказывающая о его подвиге и   интересных фактах из жизни.</w:t>
      </w:r>
    </w:p>
    <w:p w:rsidR="00C5415B" w:rsidRPr="00C5415B" w:rsidRDefault="00C5415B" w:rsidP="00C5415B">
      <w:pPr>
        <w:widowControl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CFDFD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В рамках районного фестиваля тематических программ «Великая поступь Победы» в учреждениях культуры прошли два спектакля военно-патриотической тематики «Огонек на ветру»</w:t>
      </w:r>
      <w:r w:rsidR="00141F2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(Новоандреевский ДК), «За полчаса до весны» (Устьянский ДК). Также 9 мая в районном краеведческом музее прошел спектакль «Память сердца», подготовленный </w:t>
      </w:r>
      <w:r w:rsidRPr="00C5415B">
        <w:rPr>
          <w:rFonts w:ascii="Times New Roman" w:eastAsia="Times New Roman" w:hAnsi="Times New Roman" w:cs="Times New Roman"/>
          <w:sz w:val="26"/>
          <w:szCs w:val="26"/>
          <w:shd w:val="clear" w:color="auto" w:fill="FCFDFD"/>
        </w:rPr>
        <w:t>те</w:t>
      </w:r>
      <w:r w:rsidRPr="00C5415B">
        <w:rPr>
          <w:rFonts w:ascii="Times New Roman" w:eastAsia="Times New Roman" w:hAnsi="Times New Roman" w:cs="Times New Roman"/>
          <w:sz w:val="26"/>
          <w:szCs w:val="26"/>
          <w:shd w:val="clear" w:color="auto" w:fill="FCFDFD"/>
        </w:rPr>
        <w:softHyphen/>
        <w:t>ат</w:t>
      </w:r>
      <w:r w:rsidRPr="00C5415B">
        <w:rPr>
          <w:rFonts w:ascii="Times New Roman" w:eastAsia="Times New Roman" w:hAnsi="Times New Roman" w:cs="Times New Roman"/>
          <w:sz w:val="26"/>
          <w:szCs w:val="26"/>
          <w:shd w:val="clear" w:color="auto" w:fill="FCFDFD"/>
        </w:rPr>
        <w:softHyphen/>
        <w:t>раль</w:t>
      </w:r>
      <w:r w:rsidRPr="00C5415B">
        <w:rPr>
          <w:rFonts w:ascii="Times New Roman" w:eastAsia="Times New Roman" w:hAnsi="Times New Roman" w:cs="Times New Roman"/>
          <w:sz w:val="26"/>
          <w:szCs w:val="26"/>
          <w:shd w:val="clear" w:color="auto" w:fill="FCFDFD"/>
        </w:rPr>
        <w:softHyphen/>
        <w:t>ной сту</w:t>
      </w:r>
      <w:r w:rsidRPr="00C5415B">
        <w:rPr>
          <w:rFonts w:ascii="Times New Roman" w:eastAsia="Times New Roman" w:hAnsi="Times New Roman" w:cs="Times New Roman"/>
          <w:sz w:val="26"/>
          <w:szCs w:val="26"/>
          <w:shd w:val="clear" w:color="auto" w:fill="FCFDFD"/>
        </w:rPr>
        <w:softHyphen/>
        <w:t>дией «Сти</w:t>
      </w:r>
      <w:r w:rsidRPr="00C5415B">
        <w:rPr>
          <w:rFonts w:ascii="Times New Roman" w:eastAsia="Times New Roman" w:hAnsi="Times New Roman" w:cs="Times New Roman"/>
          <w:sz w:val="26"/>
          <w:szCs w:val="26"/>
          <w:shd w:val="clear" w:color="auto" w:fill="FCFDFD"/>
        </w:rPr>
        <w:softHyphen/>
        <w:t>мул» МБУДО «Бур</w:t>
      </w:r>
      <w:r w:rsidRPr="00C5415B">
        <w:rPr>
          <w:rFonts w:ascii="Times New Roman" w:eastAsia="Times New Roman" w:hAnsi="Times New Roman" w:cs="Times New Roman"/>
          <w:sz w:val="26"/>
          <w:szCs w:val="26"/>
          <w:shd w:val="clear" w:color="auto" w:fill="FCFDFD"/>
        </w:rPr>
        <w:softHyphen/>
        <w:t>лин</w:t>
      </w:r>
      <w:r w:rsidRPr="00C5415B">
        <w:rPr>
          <w:rFonts w:ascii="Times New Roman" w:eastAsia="Times New Roman" w:hAnsi="Times New Roman" w:cs="Times New Roman"/>
          <w:sz w:val="26"/>
          <w:szCs w:val="26"/>
          <w:shd w:val="clear" w:color="auto" w:fill="FCFDFD"/>
        </w:rPr>
        <w:softHyphen/>
        <w:t>ский ЦДО».</w:t>
      </w:r>
    </w:p>
    <w:p w:rsidR="00C5415B" w:rsidRPr="00C5415B" w:rsidRDefault="00C5415B" w:rsidP="00C5415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В школах района прошел районный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конкурс инсценированной военно-патриотической песни «Песни военных лет»,</w:t>
      </w:r>
      <w:r w:rsidR="00141F2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районный фестиваль «Мы наследники Победы»,</w:t>
      </w:r>
      <w:r w:rsidR="00141F2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посвященные Дню Защитника Отечества. Также прошел муниципальный этап конкурса школьных театров «Алтай театральный». </w:t>
      </w:r>
    </w:p>
    <w:p w:rsidR="00C5415B" w:rsidRPr="00C5415B" w:rsidRDefault="00C5415B" w:rsidP="00C5415B">
      <w:pPr>
        <w:widowControl/>
        <w:tabs>
          <w:tab w:val="left" w:pos="2493"/>
        </w:tabs>
        <w:ind w:firstLine="709"/>
        <w:jc w:val="both"/>
        <w:rPr>
          <w:rFonts w:ascii="Times New Roman" w:eastAsia="PT Astra Serif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В 2024-2025 годах Отделом Бурлинский районный краеведческий музей была проведена существенная работа по созданию музейных выставок и экспозиций, посвященных событиям и участникам</w:t>
      </w:r>
      <w:r w:rsidR="00141F2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специальной военной операции. Так на территории музея работает выставочный проект «ПРО СВОих», в который входит экспозиция «Герои нашего времени», в которой представлено более 30 портретов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погибших участников СВО, уроженцев</w:t>
      </w:r>
      <w:r w:rsidR="00141F2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Бурлинского района. Также посетителям представлены личные истории участников СВО, документы, фотографии, военная форма, элементы экипировки и гуманитарных грузов, переданных жителями Бурлинского района на фронт. </w:t>
      </w:r>
    </w:p>
    <w:p w:rsidR="00C5415B" w:rsidRPr="00C5415B" w:rsidRDefault="00C5415B" w:rsidP="00C5415B">
      <w:pPr>
        <w:widowControl/>
        <w:tabs>
          <w:tab w:val="left" w:pos="1884"/>
        </w:tabs>
        <w:ind w:firstLine="709"/>
        <w:jc w:val="both"/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</w:pP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5. Сохранение,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укрепление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продвижение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традиционных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семейных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ценностей,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обеспечение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преемственности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поколений,</w:t>
      </w:r>
      <w:r w:rsidRPr="00C5415B">
        <w:rPr>
          <w:rFonts w:ascii="Times New Roman" w:eastAsia="PT Astra Serif" w:hAnsi="Times New Roman" w:cs="Times New Roman"/>
          <w:b/>
          <w:color w:val="auto"/>
          <w:spacing w:val="-57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забота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о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достойной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жизни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старшего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поколения,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формирование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представления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о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сбережении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народа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России как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об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основном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стратегическом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национальном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приоритете</w:t>
      </w:r>
      <w:r w:rsidR="00141F2D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.</w:t>
      </w:r>
    </w:p>
    <w:p w:rsidR="00C5415B" w:rsidRPr="00C5415B" w:rsidRDefault="00C5415B" w:rsidP="00C5415B">
      <w:pPr>
        <w:widowControl/>
        <w:ind w:right="142" w:firstLine="709"/>
        <w:jc w:val="both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территории района постоянно проводятся мероприятия по продвижению и укреплению традиционных семейных ценностей, бережного отношения к материнству и детству, уважения к старшим. Ежегодно в рамках празднования Дня семьи, любви и верности проходит районный праздник «Ромашковый букет», где проходила </w:t>
      </w:r>
      <w:r w:rsidRPr="00C5415B">
        <w:rPr>
          <w:rFonts w:ascii="Times New Roman" w:eastAsia="Times New Roman" w:hAnsi="Times New Roman" w:cs="Times New Roman"/>
          <w:color w:val="292929"/>
          <w:sz w:val="26"/>
          <w:szCs w:val="26"/>
          <w:shd w:val="clear" w:color="auto" w:fill="FFFFFF"/>
        </w:rPr>
        <w:t>уличная акция «Семья – источник вдохновения»,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работала </w:t>
      </w:r>
      <w:r w:rsidRPr="00C5415B">
        <w:rPr>
          <w:rFonts w:ascii="Times New Roman" w:eastAsia="Times New Roman" w:hAnsi="Times New Roman" w:cs="Times New Roman"/>
          <w:color w:val="292929"/>
          <w:sz w:val="26"/>
          <w:szCs w:val="26"/>
        </w:rPr>
        <w:t>библиотечная площадка, которая включала в себя: мастер-класс «Ромашковый веер», мастерскую рисунков «Мы рисуем счастье», игровую программу «Семейный досуг», книжную выставку «Семья – начало всех начал», поздравительную акцию «Стихами о семье мы говорим»; фотозону, с высказыванием «Счастье быть вместе».</w:t>
      </w:r>
    </w:p>
    <w:p w:rsidR="00C5415B" w:rsidRPr="00C5415B" w:rsidRDefault="00C5415B" w:rsidP="00C5415B">
      <w:pPr>
        <w:widowControl/>
        <w:tabs>
          <w:tab w:val="left" w:pos="1884"/>
        </w:tabs>
        <w:ind w:firstLine="709"/>
        <w:jc w:val="both"/>
        <w:rPr>
          <w:rFonts w:ascii="Times New Roman" w:eastAsia="Times New Roman" w:hAnsi="Times New Roman" w:cs="Times New Roman"/>
          <w:color w:val="292929"/>
          <w:sz w:val="26"/>
          <w:szCs w:val="26"/>
          <w:shd w:val="clear" w:color="auto" w:fill="FFFFFF"/>
        </w:rPr>
      </w:pPr>
      <w:r w:rsidRPr="0011171E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AFAFB"/>
        </w:rPr>
        <w:t xml:space="preserve">День отца — праздник в России сравнительно новый, совсем недавно получивший официальный статус. В октябре месяце ко Дню отца прошел праздничный концерт </w:t>
      </w:r>
      <w:r w:rsidRPr="0011171E">
        <w:rPr>
          <w:rFonts w:ascii="Times New Roman" w:eastAsia="Times New Roman" w:hAnsi="Times New Roman" w:cs="Times New Roman"/>
          <w:color w:val="292929"/>
          <w:sz w:val="26"/>
          <w:szCs w:val="26"/>
          <w:shd w:val="clear" w:color="auto" w:fill="FFFFFF"/>
        </w:rPr>
        <w:t xml:space="preserve">«Очень важный человек», была организована поздравительная акция «Высокое звание – отец»; книжная выставка «Любой может стать отцом, но только особенный становится папой»; были изготовлены поздравительные открытки «С любовью говорим о папе». Также во всех библиотеках прошел библиотечный марафон «Счастливая семья – счастливое отцовство», оформлены </w:t>
      </w:r>
      <w:r w:rsidRPr="0011171E">
        <w:rPr>
          <w:rFonts w:ascii="Times New Roman" w:eastAsia="Times New Roman" w:hAnsi="Times New Roman" w:cs="Times New Roman"/>
          <w:color w:val="auto"/>
          <w:sz w:val="26"/>
          <w:szCs w:val="26"/>
        </w:rPr>
        <w:t>книжные выставки «Лучше папы друга нет».</w:t>
      </w:r>
    </w:p>
    <w:p w:rsidR="00C5415B" w:rsidRPr="00C5415B" w:rsidRDefault="00C5415B" w:rsidP="00C5415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92929"/>
          <w:sz w:val="26"/>
          <w:szCs w:val="26"/>
          <w:shd w:val="clear" w:color="auto" w:fill="FFFFFF"/>
        </w:rPr>
      </w:pPr>
      <w:r w:rsidRPr="00C5415B">
        <w:rPr>
          <w:rFonts w:ascii="Times New Roman" w:eastAsia="Times New Roman" w:hAnsi="Times New Roman" w:cs="Times New Roman"/>
          <w:color w:val="292929"/>
          <w:sz w:val="26"/>
          <w:szCs w:val="26"/>
          <w:shd w:val="clear" w:color="auto" w:fill="FFFFFF"/>
        </w:rPr>
        <w:t xml:space="preserve">В рамках празднования Дня матери в районном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краеведческом музее прошла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выставка о матерях героинях Бурлинского района, в библиотеках района прошла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поздравительная акция «О, как прекрасно это слово – мама!»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, оформлены книжные выставки «С любовью о маме!». В РДК прошел большой праздничный концерт с участием самодеятельных артистов и коллективов Дома культуры, детской школы искусств и детского сада</w:t>
      </w:r>
      <w:r w:rsidRPr="00C5415B">
        <w:rPr>
          <w:rFonts w:ascii="Times New Roman" w:eastAsia="Times New Roman" w:hAnsi="Times New Roman" w:cs="Times New Roman"/>
          <w:color w:val="292929"/>
          <w:sz w:val="26"/>
          <w:szCs w:val="26"/>
        </w:rPr>
        <w:t xml:space="preserve"> «Одуванчик», концертные и тематические программы прошли во всех Домах культуры. Ежегодно РДК проводит семейный спортивный праздник «Мама, папа, я – спортивная семья».</w:t>
      </w:r>
    </w:p>
    <w:p w:rsidR="00C5415B" w:rsidRPr="00C5415B" w:rsidRDefault="00C5415B" w:rsidP="00C5415B">
      <w:pPr>
        <w:widowControl/>
        <w:ind w:right="142"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рамках месячника пожилого человека проходит районный фестиваль творчества пожилых людей «Золотая пора», мероприятия различных форм - во всех сельских поселениях. В районном краеведческом музее прошла встреча с </w:t>
      </w:r>
      <w:r w:rsidR="00141F2D">
        <w:rPr>
          <w:rFonts w:ascii="Times New Roman" w:eastAsia="Times New Roman" w:hAnsi="Times New Roman" w:cs="Times New Roman"/>
          <w:color w:val="auto"/>
          <w:sz w:val="26"/>
          <w:szCs w:val="26"/>
        </w:rPr>
        <w:t>П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очётным гражданином района, Заслуженным ветеринарным врачом РФ Коваленко Людмилой Дмитриевной.</w:t>
      </w:r>
    </w:p>
    <w:p w:rsidR="00C5415B" w:rsidRPr="00C5415B" w:rsidRDefault="00C5415B" w:rsidP="00C5415B">
      <w:pPr>
        <w:widowControl/>
        <w:ind w:right="142"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Ко Дню бабушек и дедушек в России в октябре в детской библиотеке прошла Конкурсная программа «Бабушки да дедушки», РДК провел конкурсную программу «Бабушки и внуки - не знают скуки».</w:t>
      </w:r>
    </w:p>
    <w:p w:rsidR="00C5415B" w:rsidRPr="00C5415B" w:rsidRDefault="00C5415B" w:rsidP="00C5415B">
      <w:pPr>
        <w:widowControl/>
        <w:ind w:right="142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рамках Всемирного дня ребенка в библиотеках прошла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Акция «Азбука прав». Также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прошел комплекс мероприятий, приуроченных ко Всероссийской неделе правовой помощи по </w:t>
      </w:r>
      <w:r w:rsidR="00141F2D">
        <w:rPr>
          <w:rFonts w:ascii="Times New Roman" w:eastAsia="Times New Roman" w:hAnsi="Times New Roman" w:cs="Times New Roman"/>
          <w:color w:val="auto"/>
          <w:sz w:val="26"/>
          <w:szCs w:val="26"/>
        </w:rPr>
        <w:t>вопросам защиты интересов семьи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:</w:t>
      </w:r>
      <w:r w:rsidR="00141F2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Правовой час «Азбука прав ребенка» в рамках краевой акции «Детство – территория права», Урок правовой информации «Свои права хотим мы знать».</w:t>
      </w:r>
    </w:p>
    <w:p w:rsidR="00C5415B" w:rsidRPr="00C5415B" w:rsidRDefault="00C5415B" w:rsidP="00C5415B">
      <w:pPr>
        <w:widowControl/>
        <w:ind w:right="142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территории Бурлинского района 462 учащихся из 9 школ приняли участие в сопровождении народного шествия «Бессмертный полк», и 139 учащихся из 3 школ приняли участие в акции «Сад Памяти». Для реализации акции «Диктант Победы»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были созданы 3 площадки (МБОУ Бурлинская СОШ, МБОУ Михайловская СОШ, МБОУ Устьянская СОШ).</w:t>
      </w:r>
    </w:p>
    <w:p w:rsidR="00C5415B" w:rsidRPr="00C5415B" w:rsidRDefault="00C5415B" w:rsidP="00C5415B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МБОУ «Бурлинская СОШ», МБОУ «Устьянская СОШ», филиал «Новосельская СОШ» МБ</w:t>
      </w:r>
      <w:r w:rsidR="00F31E4F">
        <w:rPr>
          <w:rFonts w:ascii="Times New Roman" w:eastAsia="Times New Roman" w:hAnsi="Times New Roman" w:cs="Times New Roman"/>
          <w:color w:val="auto"/>
          <w:sz w:val="26"/>
          <w:szCs w:val="26"/>
        </w:rPr>
        <w:t>ОУ «Бурлинская СОШ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МБОУ «Новопесчанская СОШ» приняли участие в краевом патриотическом фестивале «Служить России суждено тебе и мне!».  </w:t>
      </w:r>
    </w:p>
    <w:p w:rsidR="00C5415B" w:rsidRPr="00C5415B" w:rsidRDefault="00C5415B" w:rsidP="00C5415B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МБОУ «Бурлинская СОШ», филиал «Новоселькая СОШ» МБОУ «Бурлинская СОШ», МБОУ «Новопесчанская СОШ приняли участие в международном конкурсе аудио-историй в рамках проекта «История подвига», посвященного80-летию Победы в Великой Отечественной войне</w:t>
      </w:r>
    </w:p>
    <w:p w:rsidR="00C5415B" w:rsidRPr="00C5415B" w:rsidRDefault="00C5415B" w:rsidP="00F31E4F">
      <w:pPr>
        <w:widowControl/>
        <w:tabs>
          <w:tab w:val="left" w:pos="1884"/>
        </w:tabs>
        <w:ind w:firstLine="709"/>
        <w:jc w:val="both"/>
        <w:rPr>
          <w:rFonts w:ascii="Times New Roman" w:eastAsia="PT Astra Serif" w:hAnsi="Times New Roman" w:cs="Times New Roman"/>
          <w:b/>
          <w:color w:val="auto"/>
          <w:sz w:val="26"/>
          <w:szCs w:val="26"/>
        </w:rPr>
      </w:pP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6.</w:t>
      </w:r>
      <w:r w:rsidR="00F31E4F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Реализация</w:t>
      </w:r>
      <w:r w:rsidRPr="00C5415B">
        <w:rPr>
          <w:rFonts w:ascii="Times New Roman" w:eastAsia="PT Astra Serif" w:hAnsi="Times New Roman" w:cs="Times New Roman"/>
          <w:b/>
          <w:color w:val="auto"/>
          <w:spacing w:val="-6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государственной</w:t>
      </w:r>
      <w:r w:rsidRPr="00C5415B">
        <w:rPr>
          <w:rFonts w:ascii="Times New Roman" w:eastAsia="PT Astra Serif" w:hAnsi="Times New Roman" w:cs="Times New Roman"/>
          <w:b/>
          <w:color w:val="auto"/>
          <w:spacing w:val="-6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информационной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политики,</w:t>
      </w:r>
      <w:r w:rsidRPr="00C5415B">
        <w:rPr>
          <w:rFonts w:ascii="Times New Roman" w:eastAsia="PT Astra Serif" w:hAnsi="Times New Roman" w:cs="Times New Roman"/>
          <w:b/>
          <w:color w:val="auto"/>
          <w:spacing w:val="-6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направленной</w:t>
      </w:r>
      <w:r w:rsidRPr="00C5415B">
        <w:rPr>
          <w:rFonts w:ascii="Times New Roman" w:eastAsia="PT Astra Serif" w:hAnsi="Times New Roman" w:cs="Times New Roman"/>
          <w:b/>
          <w:color w:val="auto"/>
          <w:spacing w:val="-6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на</w:t>
      </w:r>
      <w:r w:rsidRPr="00C5415B">
        <w:rPr>
          <w:rFonts w:ascii="Times New Roman" w:eastAsia="PT Astra Serif" w:hAnsi="Times New Roman" w:cs="Times New Roman"/>
          <w:b/>
          <w:color w:val="auto"/>
          <w:spacing w:val="-6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усиление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роли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традиционных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ценностей в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массовом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сознании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противодействие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распространению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деструктивной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идеологии.</w:t>
      </w:r>
    </w:p>
    <w:p w:rsidR="00C5415B" w:rsidRPr="00C5415B" w:rsidRDefault="00C5415B" w:rsidP="00C5415B">
      <w:pPr>
        <w:widowControl/>
        <w:tabs>
          <w:tab w:val="left" w:pos="2157"/>
        </w:tabs>
        <w:ind w:firstLine="709"/>
        <w:jc w:val="both"/>
        <w:rPr>
          <w:rFonts w:ascii="Times New Roman" w:eastAsia="PT Astra Serif" w:hAnsi="Times New Roman" w:cs="Times New Roman"/>
          <w:b/>
          <w:color w:val="auto"/>
          <w:sz w:val="26"/>
          <w:szCs w:val="26"/>
        </w:rPr>
      </w:pP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Поддержка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проектов,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направленных</w:t>
      </w:r>
      <w:r w:rsidRPr="00C5415B">
        <w:rPr>
          <w:rFonts w:ascii="Times New Roman" w:eastAsia="PT Astra Serif" w:hAnsi="Times New Roman" w:cs="Times New Roman"/>
          <w:b/>
          <w:color w:val="auto"/>
          <w:spacing w:val="-6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на</w:t>
      </w:r>
      <w:r w:rsidRPr="00C5415B">
        <w:rPr>
          <w:rFonts w:ascii="Times New Roman" w:eastAsia="PT Astra Serif" w:hAnsi="Times New Roman" w:cs="Times New Roman"/>
          <w:b/>
          <w:color w:val="auto"/>
          <w:spacing w:val="-6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продвижение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традиционных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ценностей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в</w:t>
      </w:r>
      <w:r w:rsidRPr="00C5415B">
        <w:rPr>
          <w:rFonts w:ascii="Times New Roman" w:eastAsia="PT Astra Serif" w:hAnsi="Times New Roman" w:cs="Times New Roman"/>
          <w:b/>
          <w:color w:val="auto"/>
          <w:spacing w:val="-6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информационной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среде</w:t>
      </w:r>
      <w:r w:rsidR="00F31E4F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.</w:t>
      </w:r>
    </w:p>
    <w:p w:rsidR="00C5415B" w:rsidRPr="00C5415B" w:rsidRDefault="00F31E4F" w:rsidP="00F31E4F">
      <w:pPr>
        <w:widowControl/>
        <w:tabs>
          <w:tab w:val="left" w:pos="709"/>
        </w:tabs>
        <w:jc w:val="both"/>
        <w:rPr>
          <w:rFonts w:ascii="Times New Roman" w:eastAsia="PT Astra Serif" w:hAnsi="Times New Roman" w:cs="Times New Roman"/>
          <w:color w:val="auto"/>
          <w:sz w:val="26"/>
          <w:szCs w:val="26"/>
        </w:rPr>
      </w:pPr>
      <w:r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ab/>
      </w:r>
      <w:r w:rsidR="00C5415B" w:rsidRPr="00C5415B">
        <w:rPr>
          <w:rFonts w:ascii="Times New Roman" w:eastAsia="PT Astra Serif" w:hAnsi="Times New Roman" w:cs="Times New Roman"/>
          <w:color w:val="auto"/>
          <w:sz w:val="26"/>
          <w:szCs w:val="26"/>
        </w:rPr>
        <w:t xml:space="preserve">Учреждения культуры и образования уделяют особое внимание   </w:t>
      </w:r>
      <w:r w:rsidR="00C5415B"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в освещении в средствах массовой информации мероприятий, направленных на сохранение и укрепление традиционных российских духовно-нравственных ценностей. Ведутся постоянные публикации в социальных сетях и Бурлинской газете</w:t>
      </w:r>
      <w:r w:rsidR="00C5415B" w:rsidRPr="00C5415B">
        <w:rPr>
          <w:rFonts w:ascii="Times New Roman" w:eastAsia="PT Astra Serif" w:hAnsi="Times New Roman" w:cs="Times New Roman"/>
          <w:color w:val="auto"/>
          <w:sz w:val="26"/>
          <w:szCs w:val="26"/>
        </w:rPr>
        <w:t xml:space="preserve"> о проведенных мероприятиях.   </w:t>
      </w:r>
    </w:p>
    <w:p w:rsidR="00C5415B" w:rsidRPr="00C5415B" w:rsidRDefault="00C5415B" w:rsidP="00C5415B">
      <w:pPr>
        <w:widowControl/>
        <w:tabs>
          <w:tab w:val="left" w:pos="2157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C5415B">
        <w:rPr>
          <w:rFonts w:ascii="Times New Roman" w:eastAsia="PT Astra Serif" w:hAnsi="Times New Roman" w:cs="Times New Roman"/>
          <w:color w:val="auto"/>
          <w:sz w:val="26"/>
          <w:szCs w:val="26"/>
        </w:rPr>
        <w:t xml:space="preserve">          Все учреждения культуры и образования участвуют во Всероссийской акции «Свеча Памяти», школы района приняли участие в акции</w:t>
      </w:r>
      <w:r w:rsidR="00F31E4F">
        <w:rPr>
          <w:rFonts w:ascii="Times New Roman" w:eastAsia="PT Astra Serif" w:hAnsi="Times New Roman" w:cs="Times New Roman"/>
          <w:color w:val="auto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«Диктант Победы», Волонтеры совместно с движение первых приняли участие в акции «Сад памяти». Отдел Бурлинская межпоселенческая модельная библиотека провела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уличный информ-релиз «Терроризм как общая беда» ко Дню солидарности в борьбе с терроризмом, был подготовлен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информационный вестник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«Вместе против террора», детская библиотека   ежегодно принимает участие патриотическом флешмобе «Связь поколений не прервется!».</w:t>
      </w:r>
    </w:p>
    <w:p w:rsidR="00C5415B" w:rsidRPr="00C5415B" w:rsidRDefault="00C5415B" w:rsidP="00C5415B">
      <w:pPr>
        <w:widowControl/>
        <w:tabs>
          <w:tab w:val="left" w:pos="215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Ежегодно Бурлинский районный краеведческий музей</w:t>
      </w:r>
      <w:r w:rsidR="00F31E4F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совместно с образовательными учреждениями района проводит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конкурс плакатов «Терроризму – нет!».</w:t>
      </w:r>
    </w:p>
    <w:p w:rsidR="00C5415B" w:rsidRPr="00C5415B" w:rsidRDefault="00C5415B" w:rsidP="00F31E4F">
      <w:pPr>
        <w:widowControl/>
        <w:tabs>
          <w:tab w:val="left" w:pos="2157"/>
        </w:tabs>
        <w:ind w:firstLine="709"/>
        <w:jc w:val="both"/>
        <w:rPr>
          <w:rFonts w:ascii="Times New Roman" w:eastAsia="PT Astra Serif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Во всех учреждениях образования и культуры оформлены</w:t>
      </w:r>
      <w:r w:rsidR="00F31E4F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r w:rsidRPr="00C5415B">
        <w:rPr>
          <w:rFonts w:ascii="Times New Roman" w:eastAsia="Andale Sans UI" w:hAnsi="Times New Roman" w:cs="Times New Roman"/>
          <w:color w:val="auto"/>
          <w:sz w:val="26"/>
          <w:szCs w:val="26"/>
        </w:rPr>
        <w:t>информационно-просветительские стенды по профилактике экстремизма и идеологии терроризма, проходят тематические беседы.</w:t>
      </w:r>
    </w:p>
    <w:p w:rsidR="00C5415B" w:rsidRPr="00C5415B" w:rsidRDefault="00C5415B" w:rsidP="00F31E4F">
      <w:pPr>
        <w:widowControl/>
        <w:tabs>
          <w:tab w:val="left" w:pos="2417"/>
        </w:tabs>
        <w:ind w:firstLine="709"/>
        <w:jc w:val="both"/>
        <w:rPr>
          <w:rFonts w:ascii="Times New Roman" w:eastAsia="PT Astra Serif" w:hAnsi="Times New Roman" w:cs="Times New Roman"/>
          <w:b/>
          <w:color w:val="auto"/>
          <w:sz w:val="26"/>
          <w:szCs w:val="26"/>
        </w:rPr>
      </w:pP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7. Воспитание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в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духе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уважения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к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традиционным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ценностям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как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ключевой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инструмент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государственной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политики</w:t>
      </w:r>
      <w:r w:rsidRPr="00C5415B">
        <w:rPr>
          <w:rFonts w:ascii="Times New Roman" w:eastAsia="PT Astra Serif" w:hAnsi="Times New Roman" w:cs="Times New Roman"/>
          <w:b/>
          <w:color w:val="auto"/>
          <w:spacing w:val="-57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в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области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образования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культуры,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необходимый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для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формирования</w:t>
      </w:r>
      <w:r w:rsidRPr="00C5415B">
        <w:rPr>
          <w:rFonts w:ascii="Times New Roman" w:eastAsia="PT Astra Serif" w:hAnsi="Times New Roman" w:cs="Times New Roman"/>
          <w:b/>
          <w:color w:val="auto"/>
          <w:spacing w:val="-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гармонично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развитой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личности</w:t>
      </w:r>
      <w:r w:rsidR="00F31E4F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.</w:t>
      </w:r>
    </w:p>
    <w:p w:rsidR="00C5415B" w:rsidRPr="00C5415B" w:rsidRDefault="00C5415B" w:rsidP="00C5415B">
      <w:pPr>
        <w:widowControl/>
        <w:tabs>
          <w:tab w:val="left" w:pos="241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Начиная с 2022/23 учебного года на еженедельной основе во всех образовательных организациях Бурлинского района реализуется цикл занятий «Разговоры о важном», предусматривающий темы, направленные на развитие у обучающихся российской гражданской и культурной идентичности, формирование взглядов и убеждений обучающихся на основе базовых национальных ценностей. Центральными темами занятий являются патриотизм, гражданское воспитание, историческое и культурное просвещение, воспитание чувства любви и уважения к традициям своего народа, чувства единства с многонациональным народом России, формирование готовности к защите Родины, развитие деятельного ценностного отношения к историческому, культурному, религиозному наследию народов России. </w:t>
      </w:r>
    </w:p>
    <w:p w:rsidR="00C5415B" w:rsidRPr="00C5415B" w:rsidRDefault="00C5415B" w:rsidP="00C5415B">
      <w:pPr>
        <w:widowControl/>
        <w:tabs>
          <w:tab w:val="left" w:pos="241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отчетном периоде в школах района продолжилась реализация программы развития социальной активности младших школьников «Орлята России» – важнейшего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проекта по формированию ценностных ориентиров у детей начальных классов. В</w:t>
      </w:r>
      <w:r w:rsidRPr="00C5415B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программе зарегистрировано 39 классов-команд, насчитывающих 359 детей. </w:t>
      </w:r>
    </w:p>
    <w:p w:rsidR="00C5415B" w:rsidRPr="00C5415B" w:rsidRDefault="00C5415B" w:rsidP="00C5415B">
      <w:pPr>
        <w:widowControl/>
        <w:shd w:val="clear" w:color="auto" w:fill="FCFDFD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На площадке районного краеведческого музея 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t>в фев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ра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ле, в ме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сяч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ник обо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рон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но-мас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со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вой ра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бо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ты,</w:t>
      </w:r>
      <w:r w:rsidR="00AD7E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хо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ди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ли тра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ди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ци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он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ные уро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ки му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же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ства для уча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щих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ся об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ра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зо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ва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тель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ных учре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жде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 xml:space="preserve">ний района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с приглашением ветеранов боевых действий и</w:t>
      </w:r>
      <w:r w:rsidR="00AD7ED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участников специальной военной операции. Прошла выставка скульптур «Учитель и ученик: творчеств</w:t>
      </w:r>
      <w:r w:rsidR="005A7B76">
        <w:rPr>
          <w:rFonts w:ascii="Times New Roman" w:eastAsia="Times New Roman" w:hAnsi="Times New Roman" w:cs="Times New Roman"/>
          <w:color w:val="auto"/>
          <w:sz w:val="26"/>
          <w:szCs w:val="26"/>
        </w:rPr>
        <w:t>о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против террора».</w:t>
      </w:r>
    </w:p>
    <w:p w:rsidR="00C5415B" w:rsidRPr="00C5415B" w:rsidRDefault="00C5415B" w:rsidP="00C5415B">
      <w:pPr>
        <w:widowControl/>
        <w:shd w:val="clear" w:color="auto" w:fill="FCFDFD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t>В Но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во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пес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чан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ской шко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ле с 20 по 27 ян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ва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ря про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хо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ди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ли па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мят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ные ме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ро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при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я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тия, по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свя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щен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ные дню пол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но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го осво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бож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де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ния Ле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нин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гра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да от фа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шист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ской бло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ка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ды. Пе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да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го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ги ор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га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ни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зо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ва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ли для уча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щих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ся ли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те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ра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тур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ную го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сти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ную, а так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же про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ве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ли бе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се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ды, уро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ки му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же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ства, ки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но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по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ка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зы. Участ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ни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ки от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ря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да "Хра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ни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те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ли Ис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то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рии" ор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га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ни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зо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ва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ли и про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ве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ли час па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мя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ти "Борь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ба дли</w:t>
      </w:r>
      <w:r w:rsidRPr="00C5415B">
        <w:rPr>
          <w:rFonts w:ascii="Times New Roman" w:eastAsia="Times New Roman" w:hAnsi="Times New Roman" w:cs="Times New Roman"/>
          <w:sz w:val="26"/>
          <w:szCs w:val="26"/>
        </w:rPr>
        <w:softHyphen/>
        <w:t>ною в 900 дней".</w:t>
      </w:r>
    </w:p>
    <w:p w:rsidR="00C5415B" w:rsidRPr="00C5415B" w:rsidRDefault="00C5415B" w:rsidP="00C5415B">
      <w:pPr>
        <w:suppressAutoHyphens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Кроме того, в библиотеках района организовано 30 тематических творческих мероприятий. Провели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познавательный библиотечный праздник «Спасы провожаем, осень встречаем!».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Все библиотеки района приняли участие во Всероссийской акции «Библионочь 2025», в рамках которой работал библиотечный штаб «Знаем. Помним. Гордимся»,</w:t>
      </w:r>
      <w:r w:rsidR="00AD7ED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книжная выставка-инсталляция «Мы знаем о войне из книг»; библиотечные плакаты «Шаги истории», «Оружие Победы», «Города-Герои»; тематические книжные выставки «Год защитника Отечества – 2025», «Война. Победа. Память»;</w:t>
      </w:r>
      <w:r w:rsidRPr="00C5415B">
        <w:rPr>
          <w:rFonts w:ascii="Times New Roman" w:eastAsia="Times New Roman" w:hAnsi="Times New Roman" w:cs="Times New Roman"/>
          <w:color w:val="292929"/>
          <w:sz w:val="26"/>
          <w:szCs w:val="26"/>
          <w:shd w:val="clear" w:color="auto" w:fill="FFFFFF"/>
        </w:rPr>
        <w:t xml:space="preserve">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интерактивная викторина «Никто не забыт, ничто не забыто»; мастер-класс «Письмо Победы»; историческое исследование по «Книге Памяти» Алтайского края; исполнение военных песен; фотозона «Символ Победы».</w:t>
      </w:r>
    </w:p>
    <w:p w:rsidR="00C5415B" w:rsidRPr="00C5415B" w:rsidRDefault="00C5415B" w:rsidP="00C5415B">
      <w:pPr>
        <w:keepNext/>
        <w:widowControl/>
        <w:shd w:val="clear" w:color="auto" w:fill="FFFFFF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В учреждениях культуры прошла акция «Единство нации – сила Алтая», в рамках которой детей знакомили с традиционными народными играми: горелки, жмурки, ведьмина метёлка и др.</w:t>
      </w:r>
      <w:r w:rsidR="00AD7ED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Работала красочная фотозона, где можно было примерить народный костюм и сфотографироваться в нем.</w:t>
      </w:r>
      <w:r w:rsidR="00AD7ED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Совместно с волонтёрским отрядом «Путь добра» прошла акция «Хожу в русском». Девушки распространяли листовки, рассказывающие о Едином дне фольклора, о празднике, который способствует сохранению, развитию и популяризации в обществе выдающегося фольклорного наследия народов России. В Домах культуры прошли мастер-классы по изготовлению тряпичных кукол.</w:t>
      </w:r>
    </w:p>
    <w:p w:rsidR="00C5415B" w:rsidRPr="00C5415B" w:rsidRDefault="00C5415B" w:rsidP="00C5415B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Юные читатели Детской библиотеки приняли участие в онлайн – марафоне «Говорите мамам нежные слова», в краевом фестивале «Всей семьей на сцену», в краевой акции «Читающая мама – читающий Алтай», в </w:t>
      </w:r>
      <w:r w:rsidRPr="00C5415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краевом конкурсе чтецов «В волшебной Пушкинской стране».</w:t>
      </w:r>
    </w:p>
    <w:p w:rsidR="00C5415B" w:rsidRPr="00C5415B" w:rsidRDefault="00C5415B" w:rsidP="00C5415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Детская школа искусств приняла участие в Окружном этапе краевого конкурса декоративно-прикладного и изобразительного искусства и фототворчества «Сибириада», в краевом этапе конкурса рисунков «Рождественская звезда», где стали победителями.</w:t>
      </w:r>
    </w:p>
    <w:p w:rsidR="00C5415B" w:rsidRPr="00C5415B" w:rsidRDefault="00C5415B" w:rsidP="00281F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</w:pP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8. Поддержка религиозных организаций традиционных конфессий, обеспечение их участия в деятельности, направленной</w:t>
      </w:r>
      <w:r w:rsidRPr="00C5415B">
        <w:rPr>
          <w:rFonts w:ascii="Times New Roman" w:eastAsia="PT Astra Serif" w:hAnsi="Times New Roman" w:cs="Times New Roman"/>
          <w:b/>
          <w:color w:val="auto"/>
          <w:spacing w:val="-7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на</w:t>
      </w:r>
      <w:r w:rsidRPr="00C5415B">
        <w:rPr>
          <w:rFonts w:ascii="Times New Roman" w:eastAsia="PT Astra Serif" w:hAnsi="Times New Roman" w:cs="Times New Roman"/>
          <w:b/>
          <w:color w:val="auto"/>
          <w:spacing w:val="-6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сохранение</w:t>
      </w:r>
      <w:r w:rsidRPr="00C5415B">
        <w:rPr>
          <w:rFonts w:ascii="Times New Roman" w:eastAsia="PT Astra Serif" w:hAnsi="Times New Roman" w:cs="Times New Roman"/>
          <w:b/>
          <w:color w:val="auto"/>
          <w:spacing w:val="-7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традиционных</w:t>
      </w:r>
      <w:r w:rsidRPr="00C5415B">
        <w:rPr>
          <w:rFonts w:ascii="Times New Roman" w:eastAsia="PT Astra Serif" w:hAnsi="Times New Roman" w:cs="Times New Roman"/>
          <w:b/>
          <w:color w:val="auto"/>
          <w:spacing w:val="-7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ценностей,</w:t>
      </w:r>
      <w:r w:rsidRPr="00C5415B">
        <w:rPr>
          <w:rFonts w:ascii="Times New Roman" w:eastAsia="PT Astra Serif" w:hAnsi="Times New Roman" w:cs="Times New Roman"/>
          <w:b/>
          <w:color w:val="auto"/>
          <w:spacing w:val="-7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противодействие</w:t>
      </w:r>
      <w:r w:rsidRPr="00C5415B">
        <w:rPr>
          <w:rFonts w:ascii="Times New Roman" w:eastAsia="PT Astra Serif" w:hAnsi="Times New Roman" w:cs="Times New Roman"/>
          <w:b/>
          <w:color w:val="auto"/>
          <w:spacing w:val="-7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деструктивным</w:t>
      </w:r>
      <w:r w:rsidRPr="00C5415B">
        <w:rPr>
          <w:rFonts w:ascii="Times New Roman" w:eastAsia="PT Astra Serif" w:hAnsi="Times New Roman" w:cs="Times New Roman"/>
          <w:b/>
          <w:color w:val="auto"/>
          <w:spacing w:val="-7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религиозным</w:t>
      </w:r>
      <w:r w:rsidRPr="00C5415B">
        <w:rPr>
          <w:rFonts w:ascii="Times New Roman" w:eastAsia="PT Astra Serif" w:hAnsi="Times New Roman" w:cs="Times New Roman"/>
          <w:b/>
          <w:color w:val="auto"/>
          <w:spacing w:val="-7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течениям</w:t>
      </w:r>
      <w:r w:rsidR="00281F1A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.</w:t>
      </w:r>
    </w:p>
    <w:p w:rsidR="00C5415B" w:rsidRPr="00C5415B" w:rsidRDefault="00C5415B" w:rsidP="00281F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eastAsia="PT Astra Serif" w:hAnsi="Times New Roman" w:cs="Times New Roman"/>
          <w:color w:val="auto"/>
          <w:sz w:val="26"/>
          <w:szCs w:val="26"/>
          <w:lang w:eastAsia="en-US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Информационно-просветительские мероприятия, с привлечением религиозных организаций традиционных конфессий</w:t>
      </w:r>
      <w:r w:rsidR="00281F1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не проводили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сь.</w:t>
      </w:r>
    </w:p>
    <w:p w:rsidR="00C5415B" w:rsidRPr="00C5415B" w:rsidRDefault="00C5415B" w:rsidP="00C541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  <w:lang w:eastAsia="en-US"/>
        </w:rPr>
      </w:pP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9. Формирование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муниципального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заказа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на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проведение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краеведческих исследований,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создание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информационных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и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методических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материалов,</w:t>
      </w:r>
      <w:r w:rsidRPr="00C5415B">
        <w:rPr>
          <w:rFonts w:ascii="Times New Roman" w:eastAsia="PT Astra Serif" w:hAnsi="Times New Roman" w:cs="Times New Roman"/>
          <w:b/>
          <w:color w:val="auto"/>
          <w:spacing w:val="-57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оказание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услуг,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направленных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на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сохранение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и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популяризацию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традиционных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ценностей</w:t>
      </w:r>
      <w:r w:rsidR="00281F1A">
        <w:rPr>
          <w:rFonts w:ascii="Times New Roman" w:eastAsia="PT Astra Serif" w:hAnsi="Times New Roman" w:cs="Times New Roman"/>
          <w:b/>
          <w:color w:val="auto"/>
          <w:sz w:val="26"/>
          <w:szCs w:val="26"/>
          <w:lang w:eastAsia="en-US"/>
        </w:rPr>
        <w:t>.</w:t>
      </w:r>
    </w:p>
    <w:p w:rsidR="00C5415B" w:rsidRPr="00C5415B" w:rsidRDefault="00C5415B" w:rsidP="00C5415B">
      <w:pPr>
        <w:suppressAutoHyphens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конце </w:t>
      </w:r>
      <w:r w:rsidR="00281F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2024 года методическим отделом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МБУК «МФКЦ» изготовлен сборник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сценариев традиционной народной культуры «Всякая душа празднику рада», в этом квартале готовиться информационный сборник, посвященный 30-летию народного хора «С песней в душе».</w:t>
      </w:r>
    </w:p>
    <w:p w:rsidR="00C5415B" w:rsidRPr="00C5415B" w:rsidRDefault="00C5415B" w:rsidP="00C5415B">
      <w:pPr>
        <w:suppressAutoHyphens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Библиотеками района были подготовлены буклеты «Память сердца. Писатели Алтая о войне». Буклет «Василий Макарович Шукшин</w:t>
      </w:r>
      <w:r w:rsidR="00281F1A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–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писатель, актер, кинорежиссёр» с библиографическим списком его</w:t>
      </w:r>
      <w:r w:rsidR="00281F1A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работ. Также была проведена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районная акция «Герои Великой Отечественной войны – наши земляки» с раздачей листовок.</w:t>
      </w:r>
    </w:p>
    <w:p w:rsidR="00C5415B" w:rsidRPr="00C5415B" w:rsidRDefault="00C5415B" w:rsidP="00C541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eastAsia="PT Astra Serif" w:hAnsi="Times New Roman" w:cs="Times New Roman"/>
          <w:color w:val="auto"/>
          <w:sz w:val="26"/>
          <w:szCs w:val="26"/>
          <w:lang w:eastAsia="en-US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 В учреж</w:t>
      </w:r>
      <w:r w:rsidR="00281F1A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дениях культуры в 2024-2025 годах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проходили </w:t>
      </w:r>
      <w:r w:rsidRPr="00C5415B">
        <w:rPr>
          <w:rFonts w:ascii="Times New Roman" w:eastAsia="PT Astra Serif" w:hAnsi="Times New Roman" w:cs="Times New Roman"/>
          <w:color w:val="auto"/>
          <w:sz w:val="26"/>
          <w:szCs w:val="26"/>
          <w:lang w:eastAsia="en-US"/>
        </w:rPr>
        <w:t>семинары- практикумы для работников культуры по направлениям народно-вокальное исполнительство и народный танец, с привлечением профессиональных специалистов.</w:t>
      </w:r>
    </w:p>
    <w:p w:rsidR="00C5415B" w:rsidRPr="00C5415B" w:rsidRDefault="00C5415B" w:rsidP="00C541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 Ежегодно главным хранителем районного краеведческого музея при приеме новых поступлений проводятся историко-краеведческие исследования.</w:t>
      </w:r>
    </w:p>
    <w:p w:rsidR="00C5415B" w:rsidRPr="00C5415B" w:rsidRDefault="00C5415B" w:rsidP="00C541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eastAsia="PT Astra Serif" w:hAnsi="Times New Roman" w:cs="Times New Roman"/>
          <w:color w:val="auto"/>
          <w:sz w:val="26"/>
          <w:szCs w:val="26"/>
          <w:lang w:eastAsia="en-US"/>
        </w:rPr>
      </w:pPr>
      <w:r w:rsidRPr="00C5415B">
        <w:rPr>
          <w:rFonts w:ascii="Times New Roman" w:eastAsia="PT Astra Serif" w:hAnsi="Times New Roman" w:cs="Times New Roman"/>
          <w:color w:val="auto"/>
          <w:sz w:val="26"/>
          <w:szCs w:val="26"/>
          <w:lang w:eastAsia="en-US"/>
        </w:rPr>
        <w:t xml:space="preserve">  В 2024 год</w:t>
      </w:r>
      <w:r w:rsidR="00281F1A">
        <w:rPr>
          <w:rFonts w:ascii="Times New Roman" w:eastAsia="PT Astra Serif" w:hAnsi="Times New Roman" w:cs="Times New Roman"/>
          <w:color w:val="auto"/>
          <w:sz w:val="26"/>
          <w:szCs w:val="26"/>
          <w:lang w:eastAsia="en-US"/>
        </w:rPr>
        <w:t>у</w:t>
      </w:r>
      <w:r w:rsidRPr="00C5415B">
        <w:rPr>
          <w:rFonts w:ascii="Times New Roman" w:eastAsia="PT Astra Serif" w:hAnsi="Times New Roman" w:cs="Times New Roman"/>
          <w:color w:val="auto"/>
          <w:sz w:val="26"/>
          <w:szCs w:val="26"/>
          <w:lang w:eastAsia="en-US"/>
        </w:rPr>
        <w:t xml:space="preserve"> состоялись две экспедиции по сбору фольклорно-этнографического материала от носителей местных традиций. В селе Новопесчаное в семье Заброда Ирмы Адольфовной провели сбор материала о свадебном обряде, и в селе Орехово в семье Заречной Любови Емельяновны был собран песенный материал. </w:t>
      </w:r>
    </w:p>
    <w:p w:rsidR="00C5415B" w:rsidRPr="00C5415B" w:rsidRDefault="00C5415B" w:rsidP="00C541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eastAsia="PT Astra Serif" w:hAnsi="Times New Roman" w:cs="Times New Roman"/>
          <w:color w:val="auto"/>
          <w:sz w:val="26"/>
          <w:szCs w:val="26"/>
          <w:lang w:eastAsia="en-US"/>
        </w:rPr>
      </w:pPr>
      <w:r w:rsidRPr="00C5415B">
        <w:rPr>
          <w:rFonts w:ascii="Times New Roman" w:eastAsia="PT Astra Serif" w:hAnsi="Times New Roman" w:cs="Times New Roman"/>
          <w:color w:val="auto"/>
          <w:sz w:val="26"/>
          <w:szCs w:val="26"/>
          <w:lang w:eastAsia="en-US"/>
        </w:rPr>
        <w:t>В рамках краевой акции для детей и молодежи «Путешествие в историю Алтайского края, посвященную 250-летию со дня рождения горного инженера, начальника Колывано-Воскресенских заводов Петра Козьмича Фролова, в учреждениях культуры прошли тематические часы и выставки.</w:t>
      </w:r>
    </w:p>
    <w:p w:rsidR="00C5415B" w:rsidRPr="00C5415B" w:rsidRDefault="00C5415B" w:rsidP="00281F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Times New Roman" w:eastAsia="PT Astra Serif" w:hAnsi="Times New Roman" w:cs="Times New Roman"/>
          <w:b/>
          <w:color w:val="auto"/>
          <w:sz w:val="26"/>
          <w:szCs w:val="26"/>
        </w:rPr>
      </w:pP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10. Обеспечение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государственной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охраны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объектов</w:t>
      </w:r>
      <w:r w:rsidRPr="00C5415B">
        <w:rPr>
          <w:rFonts w:ascii="Times New Roman" w:eastAsia="PT Astra Serif" w:hAnsi="Times New Roman" w:cs="Times New Roman"/>
          <w:b/>
          <w:color w:val="auto"/>
          <w:spacing w:val="-2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культурного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наследия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(памятников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истории и культуры) народов Российской Федерации, предоставление доступа к ним в целях их популяризации</w:t>
      </w:r>
      <w:r w:rsidRPr="00C5415B">
        <w:rPr>
          <w:rFonts w:ascii="Times New Roman" w:eastAsia="PT Astra Serif" w:hAnsi="Times New Roman" w:cs="Times New Roman"/>
          <w:b/>
          <w:color w:val="auto"/>
          <w:spacing w:val="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как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среды,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формирующей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историческое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самосознание,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воспитывающей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любовь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уважение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к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Отечеству</w:t>
      </w:r>
      <w:r w:rsidR="00281F1A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.</w:t>
      </w:r>
    </w:p>
    <w:p w:rsidR="00C5415B" w:rsidRPr="00C5415B" w:rsidRDefault="00C5415B" w:rsidP="00281F1A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В рамках данного раздела проведен комплекс мероприятий по сохранению объектов культурного наследия, которых на территории Бурлинского района 18. Данные объекты находятся в муниципальной собственности сельсоветов, все памятники внесены в Единый государственный реестр объектов культурного наследия, на всех памятниках размещены информационные надписи. Также на портале «МестоПамяти.РФ» актуализирована информация о памятных местах, находящихся на территории Бурлинского района.  Ежегодно</w:t>
      </w:r>
      <w:r w:rsidR="00281F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в апреле на территории памятников в рамках Всероссийского дня заботы о памятниках истории и культуры проходят субботники, приуроченные к Международному дню охраны памятников и исторических мест.</w:t>
      </w:r>
      <w:r w:rsidRPr="00C5415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В рамках Всероссийского проекта «Хранители истории» ежеквартально проходит акция</w:t>
      </w:r>
      <w:r w:rsidRPr="00C5415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«Дорога к обелиску». Учащиеся МБОУ «Устьянская СОШ» ухаживают </w:t>
      </w:r>
      <w:r w:rsidR="00281F1A"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за</w:t>
      </w:r>
      <w:r w:rsidR="00281F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281F1A"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памятниками,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павшим и вернувшимся с Великой Отечественной войны односельчанам и могилой Герою Советского союза Азарову П.Л.</w:t>
      </w:r>
    </w:p>
    <w:p w:rsidR="00B37624" w:rsidRDefault="00C5415B" w:rsidP="00C5415B">
      <w:pPr>
        <w:widowControl/>
        <w:tabs>
          <w:tab w:val="left" w:pos="2421"/>
        </w:tabs>
        <w:ind w:right="-28" w:firstLine="709"/>
        <w:jc w:val="both"/>
        <w:rPr>
          <w:rFonts w:ascii="Times New Roman" w:eastAsia="PT Astra Serif" w:hAnsi="Times New Roman" w:cs="Times New Roman"/>
          <w:b/>
          <w:color w:val="auto"/>
          <w:sz w:val="26"/>
          <w:szCs w:val="26"/>
        </w:rPr>
      </w:pP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11</w:t>
      </w:r>
      <w:r w:rsidR="00B37624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.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З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ащита и поддержка русского языка как языка государствообразующего народа, обеспечение соблюдения норм</w:t>
      </w:r>
      <w:r w:rsidRPr="00C5415B">
        <w:rPr>
          <w:rFonts w:ascii="Times New Roman" w:eastAsia="PT Astra Serif" w:hAnsi="Times New Roman" w:cs="Times New Roman"/>
          <w:b/>
          <w:color w:val="auto"/>
          <w:spacing w:val="-57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современного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русского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литературного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языка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(в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том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числе</w:t>
      </w:r>
      <w:r w:rsidRPr="00C5415B">
        <w:rPr>
          <w:rFonts w:ascii="Times New Roman" w:eastAsia="PT Astra Serif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недопущение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использования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нецензурной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лексики)</w:t>
      </w:r>
      <w:r w:rsidR="00B37624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.</w:t>
      </w:r>
    </w:p>
    <w:p w:rsidR="00C5415B" w:rsidRPr="00C5415B" w:rsidRDefault="00C5415B" w:rsidP="00C5415B">
      <w:pPr>
        <w:widowControl/>
        <w:tabs>
          <w:tab w:val="left" w:pos="2421"/>
        </w:tabs>
        <w:ind w:right="-28" w:firstLine="709"/>
        <w:jc w:val="both"/>
        <w:rPr>
          <w:rFonts w:ascii="Times New Roman" w:eastAsia="PT Astra Serif" w:hAnsi="Times New Roman" w:cs="Times New Roman"/>
          <w:b/>
          <w:color w:val="auto"/>
          <w:sz w:val="26"/>
          <w:szCs w:val="26"/>
        </w:rPr>
      </w:pP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12. Защита от внешнего деструктивного информационно-психологического воздействия, пресечение деятельности,</w:t>
      </w:r>
      <w:r w:rsidRPr="00C5415B">
        <w:rPr>
          <w:rFonts w:ascii="Times New Roman" w:eastAsia="PT Astra Serif" w:hAnsi="Times New Roman" w:cs="Times New Roman"/>
          <w:b/>
          <w:color w:val="auto"/>
          <w:spacing w:val="1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направленной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на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разрушение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традиционных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ценностей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в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России,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</w:t>
      </w:r>
      <w:r w:rsidRPr="00C5415B">
        <w:rPr>
          <w:rFonts w:ascii="Times New Roman" w:eastAsia="PT Astra Serif" w:hAnsi="Times New Roman" w:cs="Times New Roman"/>
          <w:b/>
          <w:color w:val="auto"/>
          <w:spacing w:val="-6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противодействие</w:t>
      </w:r>
      <w:r w:rsidRPr="00C5415B">
        <w:rPr>
          <w:rFonts w:ascii="Times New Roman" w:eastAsia="PT Astra Serif" w:hAnsi="Times New Roman" w:cs="Times New Roman"/>
          <w:b/>
          <w:color w:val="auto"/>
          <w:spacing w:val="-4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излишнему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использованию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иностранной</w:t>
      </w:r>
      <w:r w:rsidRPr="00C5415B">
        <w:rPr>
          <w:rFonts w:ascii="Times New Roman" w:eastAsia="PT Astra Serif" w:hAnsi="Times New Roman" w:cs="Times New Roman"/>
          <w:b/>
          <w:color w:val="auto"/>
          <w:spacing w:val="-5"/>
          <w:sz w:val="26"/>
          <w:szCs w:val="26"/>
        </w:rPr>
        <w:t xml:space="preserve"> </w:t>
      </w:r>
      <w:r w:rsidRPr="00C5415B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лексики</w:t>
      </w:r>
      <w:r w:rsidR="00B37624">
        <w:rPr>
          <w:rFonts w:ascii="Times New Roman" w:eastAsia="PT Astra Serif" w:hAnsi="Times New Roman" w:cs="Times New Roman"/>
          <w:b/>
          <w:color w:val="auto"/>
          <w:sz w:val="26"/>
          <w:szCs w:val="26"/>
        </w:rPr>
        <w:t>.</w:t>
      </w:r>
    </w:p>
    <w:p w:rsidR="00C5415B" w:rsidRPr="00C5415B" w:rsidRDefault="00C5415B" w:rsidP="00C5415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рамках данных разделов проведены мероприятия, направленные на укрепление позиций и продвижение русской культуры и русского языка.  Так в районе прошли: районный фестиваль народной песни, музыки и танца «Россия – Родина моя», в рамках которого работала библиоплощадка «Россия – великая и гордая держава», </w:t>
      </w:r>
      <w:r w:rsidRPr="00C5415B">
        <w:rPr>
          <w:rFonts w:ascii="Times New Roman" w:eastAsia="Times New Roman" w:hAnsi="Times New Roman" w:cs="Times New Roman"/>
          <w:color w:val="292929"/>
          <w:sz w:val="26"/>
          <w:szCs w:val="26"/>
        </w:rPr>
        <w:t xml:space="preserve">тематическая </w:t>
      </w:r>
      <w:r w:rsidRPr="00C5415B">
        <w:rPr>
          <w:rFonts w:ascii="Times New Roman" w:eastAsia="Times New Roman" w:hAnsi="Times New Roman" w:cs="Times New Roman"/>
          <w:color w:val="292929"/>
          <w:sz w:val="26"/>
          <w:szCs w:val="26"/>
        </w:rPr>
        <w:lastRenderedPageBreak/>
        <w:t>книжная выставка с книгами великих русских писателей и книгами о знаменательных событиях,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оздравительная акция «Душа России в символах её!», фотосалон «Мы любим Россию», марафон библиовикторин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; </w:t>
      </w:r>
    </w:p>
    <w:p w:rsidR="00C5415B" w:rsidRPr="00C5415B" w:rsidRDefault="00C5415B" w:rsidP="00C5415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районный фестиваль детского и юношеского творчества «Серебряный ключ».</w:t>
      </w:r>
    </w:p>
    <w:p w:rsidR="00C5415B" w:rsidRPr="00C5415B" w:rsidRDefault="00C5415B" w:rsidP="00C541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/>
        <w:autoSpaceDN w:val="0"/>
        <w:ind w:firstLine="708"/>
        <w:jc w:val="both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Прошел цикл мероприятий ко Дню славянской письменности и культуры, </w:t>
      </w:r>
      <w:r w:rsidR="00B37624" w:rsidRPr="00C5415B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например,</w:t>
      </w:r>
      <w:r w:rsidR="00B3762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музейные уроки «От Аз до Ижицы» (с привлечением батюшки), во всех библиотеках прошли </w:t>
      </w:r>
      <w:r w:rsidRPr="00C5415B">
        <w:rPr>
          <w:rFonts w:ascii="Times New Roman" w:eastAsia="Times New Roman" w:hAnsi="Times New Roman" w:cs="Times New Roman"/>
          <w:iCs/>
          <w:color w:val="auto"/>
          <w:sz w:val="26"/>
          <w:szCs w:val="26"/>
          <w:lang w:eastAsia="en-US"/>
        </w:rPr>
        <w:t>познавательные часы «Свет и добро Кирилла и Мефодия»</w:t>
      </w:r>
      <w:r w:rsidR="00B37624">
        <w:rPr>
          <w:rFonts w:ascii="Times New Roman" w:eastAsia="Times New Roman" w:hAnsi="Times New Roman" w:cs="Times New Roman"/>
          <w:iCs/>
          <w:color w:val="auto"/>
          <w:sz w:val="26"/>
          <w:szCs w:val="26"/>
          <w:lang w:eastAsia="en-US"/>
        </w:rPr>
        <w:t>.</w:t>
      </w:r>
    </w:p>
    <w:p w:rsidR="00C5415B" w:rsidRPr="00C5415B" w:rsidRDefault="00C5415B" w:rsidP="00C5415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37624">
        <w:rPr>
          <w:rFonts w:ascii="Times New Roman" w:eastAsia="Arial" w:hAnsi="Times New Roman" w:cs="Times New Roman"/>
          <w:bCs/>
          <w:color w:val="B1B240"/>
          <w:sz w:val="26"/>
          <w:szCs w:val="26"/>
        </w:rPr>
        <w:t xml:space="preserve"> </w:t>
      </w:r>
      <w:r w:rsidRPr="00B37624">
        <w:rPr>
          <w:rFonts w:ascii="Times New Roman" w:eastAsia="Arial" w:hAnsi="Times New Roman" w:cs="Times New Roman"/>
          <w:bCs/>
          <w:color w:val="auto"/>
          <w:sz w:val="26"/>
          <w:szCs w:val="26"/>
        </w:rPr>
        <w:t xml:space="preserve">Отдел Бурлинский районный Дом культуры провел для учащихся 9-х классов беседу-диалог «Ненормативная лексика в молодёжной среде». </w:t>
      </w:r>
    </w:p>
    <w:p w:rsidR="00C5415B" w:rsidRPr="00C5415B" w:rsidRDefault="00C5415B" w:rsidP="00C5415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292929"/>
          <w:sz w:val="26"/>
          <w:szCs w:val="26"/>
        </w:rPr>
        <w:t>В рамках Всемирного дня борьбы с ненормативной лексикой для учащихся 7-х классов Бурлинской средней школы прошло мероприятие «Культура языка и экология слова».</w:t>
      </w:r>
    </w:p>
    <w:p w:rsidR="00C5415B" w:rsidRPr="00C5415B" w:rsidRDefault="00C5415B" w:rsidP="00C5415B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92929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В рамках проведения Международного дня родного языка проведены мероприятия, направленные на 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Федерации.</w:t>
      </w:r>
      <w:r w:rsidR="00B3762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Так</w:t>
      </w:r>
      <w:r w:rsidR="00B3762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color w:val="292929"/>
          <w:sz w:val="26"/>
          <w:szCs w:val="26"/>
          <w:shd w:val="clear" w:color="auto" w:fill="FFFFFF"/>
        </w:rPr>
        <w:t>для учащихся Бурлинской средней школы</w:t>
      </w:r>
      <w:r w:rsidRPr="00C5415B">
        <w:rPr>
          <w:rFonts w:ascii="Times New Roman" w:eastAsia="Times New Roman" w:hAnsi="Times New Roman" w:cs="Times New Roman"/>
          <w:color w:val="292929"/>
          <w:sz w:val="26"/>
          <w:szCs w:val="26"/>
        </w:rPr>
        <w:t xml:space="preserve"> прошло </w:t>
      </w:r>
      <w:r w:rsidRPr="00C5415B">
        <w:rPr>
          <w:rFonts w:ascii="Times New Roman" w:eastAsia="Times New Roman" w:hAnsi="Times New Roman" w:cs="Times New Roman"/>
          <w:color w:val="292929"/>
          <w:sz w:val="26"/>
          <w:szCs w:val="26"/>
          <w:shd w:val="clear" w:color="auto" w:fill="FFFFFF"/>
        </w:rPr>
        <w:t>мероприятие «Интересный. Разнообразный. Наш»</w:t>
      </w:r>
    </w:p>
    <w:p w:rsidR="00C5415B" w:rsidRPr="00C5415B" w:rsidRDefault="00C5415B" w:rsidP="00C5415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Во всех учреждениях культуры и в пришкольных лагерях прошли мероприятия, посвященные празднованию Дня русского языка. Например, Михайловская библиотека совместно с Михайловской школой провели</w:t>
      </w:r>
      <w:r w:rsidRPr="00C5415B">
        <w:rPr>
          <w:rFonts w:ascii="Times New Roman" w:eastAsia="Times New Roman" w:hAnsi="Times New Roman" w:cs="Times New Roman"/>
          <w:bCs/>
          <w:color w:val="2C2D2E"/>
          <w:sz w:val="26"/>
          <w:szCs w:val="26"/>
        </w:rPr>
        <w:t xml:space="preserve"> Пушкинский час </w:t>
      </w:r>
      <w:r w:rsidRPr="00C5415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«Читаем мы о Пушкине - поэте, действительно в любые времена!»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 </w:t>
      </w:r>
      <w:r w:rsidRPr="00C5415B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игровую программу «Великий, могучий русский язык!»;</w:t>
      </w:r>
      <w:r w:rsidR="00B3762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</w:rPr>
        <w:t>многие учреждения изготовили информационные буклеты «Пушкинский день».</w:t>
      </w:r>
    </w:p>
    <w:p w:rsidR="00C5415B" w:rsidRPr="00C5415B" w:rsidRDefault="00C5415B" w:rsidP="00C5415B">
      <w:pPr>
        <w:suppressAutoHyphens/>
        <w:autoSpaceDN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  <w:lang w:eastAsia="zh-CN"/>
        </w:rPr>
      </w:pPr>
      <w:r w:rsidRPr="00C5415B"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 xml:space="preserve">Все библиотеки района приняли </w:t>
      </w:r>
      <w:r w:rsidRPr="00C5415B">
        <w:rPr>
          <w:rFonts w:ascii="Times New Roman" w:eastAsia="Times New Roman" w:hAnsi="Times New Roman" w:cs="Times New Roman"/>
          <w:bCs/>
          <w:color w:val="auto"/>
          <w:sz w:val="26"/>
          <w:szCs w:val="26"/>
          <w:shd w:val="clear" w:color="auto" w:fill="FFFFFF"/>
          <w:lang w:eastAsia="zh-CN"/>
        </w:rPr>
        <w:t>участие в ХXV Международной акции «Читаем Пушкина вместе», которую проводила Саратовская областная библиотека для детей и юношества имени А. С. Пушкина.</w:t>
      </w:r>
    </w:p>
    <w:p w:rsidR="00FA1A6A" w:rsidRPr="00D072FE" w:rsidRDefault="00FA1A6A" w:rsidP="00BB34CE">
      <w:pPr>
        <w:tabs>
          <w:tab w:val="left" w:pos="1965"/>
        </w:tabs>
        <w:rPr>
          <w:rFonts w:ascii="Times New Roman" w:hAnsi="Times New Roman" w:cs="Times New Roman"/>
          <w:sz w:val="26"/>
          <w:szCs w:val="26"/>
        </w:rPr>
      </w:pPr>
    </w:p>
    <w:p w:rsidR="00D072FE" w:rsidRDefault="00D072FE" w:rsidP="00BB34CE">
      <w:pPr>
        <w:pStyle w:val="20"/>
        <w:shd w:val="clear" w:color="auto" w:fill="auto"/>
        <w:spacing w:line="240" w:lineRule="auto"/>
      </w:pPr>
    </w:p>
    <w:p w:rsidR="00FA1A6A" w:rsidRPr="00BB34CE" w:rsidRDefault="00B37624" w:rsidP="0038766A">
      <w:pPr>
        <w:pStyle w:val="20"/>
        <w:shd w:val="clear" w:color="auto" w:fill="auto"/>
        <w:spacing w:line="240" w:lineRule="auto"/>
      </w:pPr>
      <w:r>
        <w:t>Заместитель главы</w:t>
      </w:r>
      <w:r w:rsidR="00D072FE">
        <w:t xml:space="preserve"> </w:t>
      </w:r>
      <w:r w:rsidR="00FA1A6A">
        <w:t xml:space="preserve">Администрации района                                  </w:t>
      </w:r>
      <w:r w:rsidR="00D072FE">
        <w:t xml:space="preserve">        </w:t>
      </w:r>
      <w:r>
        <w:t xml:space="preserve">          </w:t>
      </w:r>
      <w:r w:rsidR="00FA1A6A">
        <w:t xml:space="preserve">  </w:t>
      </w:r>
      <w:r>
        <w:t>Н.Д. Захарюта</w:t>
      </w:r>
    </w:p>
    <w:sectPr w:rsidR="00FA1A6A" w:rsidRPr="00BB34CE" w:rsidSect="00FD059A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ndale Sans UI">
    <w:altName w:val="SimSun"/>
    <w:charset w:val="86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01869"/>
    <w:multiLevelType w:val="multilevel"/>
    <w:tmpl w:val="848EB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4CE"/>
    <w:rsid w:val="000517C6"/>
    <w:rsid w:val="00063A0A"/>
    <w:rsid w:val="00081B14"/>
    <w:rsid w:val="000946CA"/>
    <w:rsid w:val="000A7AB1"/>
    <w:rsid w:val="000D6AEC"/>
    <w:rsid w:val="000D7658"/>
    <w:rsid w:val="000F45C8"/>
    <w:rsid w:val="00102D55"/>
    <w:rsid w:val="0011171E"/>
    <w:rsid w:val="00141F2D"/>
    <w:rsid w:val="00152054"/>
    <w:rsid w:val="001A52AA"/>
    <w:rsid w:val="001F6699"/>
    <w:rsid w:val="00252A20"/>
    <w:rsid w:val="00254559"/>
    <w:rsid w:val="002670F5"/>
    <w:rsid w:val="00271BEA"/>
    <w:rsid w:val="00281F1A"/>
    <w:rsid w:val="00303EF4"/>
    <w:rsid w:val="0038766A"/>
    <w:rsid w:val="003C43FC"/>
    <w:rsid w:val="003F7DC6"/>
    <w:rsid w:val="00460BF2"/>
    <w:rsid w:val="00462175"/>
    <w:rsid w:val="00477CBA"/>
    <w:rsid w:val="00490D26"/>
    <w:rsid w:val="004A636F"/>
    <w:rsid w:val="004B4549"/>
    <w:rsid w:val="004E125A"/>
    <w:rsid w:val="00503ACE"/>
    <w:rsid w:val="00541E65"/>
    <w:rsid w:val="00562D65"/>
    <w:rsid w:val="005815CA"/>
    <w:rsid w:val="00595B6D"/>
    <w:rsid w:val="005A7B76"/>
    <w:rsid w:val="005B5B68"/>
    <w:rsid w:val="005E54BE"/>
    <w:rsid w:val="00633CDF"/>
    <w:rsid w:val="00673151"/>
    <w:rsid w:val="006976EE"/>
    <w:rsid w:val="006C2CC2"/>
    <w:rsid w:val="006C6FAF"/>
    <w:rsid w:val="00726813"/>
    <w:rsid w:val="007557FE"/>
    <w:rsid w:val="00783535"/>
    <w:rsid w:val="007D1CAD"/>
    <w:rsid w:val="007E1DFB"/>
    <w:rsid w:val="00806937"/>
    <w:rsid w:val="00850803"/>
    <w:rsid w:val="00874868"/>
    <w:rsid w:val="00876A87"/>
    <w:rsid w:val="00883C07"/>
    <w:rsid w:val="00890404"/>
    <w:rsid w:val="00890BBB"/>
    <w:rsid w:val="008E5041"/>
    <w:rsid w:val="009045B0"/>
    <w:rsid w:val="00934FBB"/>
    <w:rsid w:val="00953A4C"/>
    <w:rsid w:val="009843D2"/>
    <w:rsid w:val="00997822"/>
    <w:rsid w:val="009C5AEA"/>
    <w:rsid w:val="009D0A92"/>
    <w:rsid w:val="009D1C45"/>
    <w:rsid w:val="009E20D3"/>
    <w:rsid w:val="00A00321"/>
    <w:rsid w:val="00A71D39"/>
    <w:rsid w:val="00A91E4A"/>
    <w:rsid w:val="00A951EE"/>
    <w:rsid w:val="00A97ECA"/>
    <w:rsid w:val="00AB51F1"/>
    <w:rsid w:val="00AD7ED7"/>
    <w:rsid w:val="00B06816"/>
    <w:rsid w:val="00B37624"/>
    <w:rsid w:val="00B4691D"/>
    <w:rsid w:val="00B77FA6"/>
    <w:rsid w:val="00BB34CE"/>
    <w:rsid w:val="00BC2C46"/>
    <w:rsid w:val="00BD7E07"/>
    <w:rsid w:val="00C5415B"/>
    <w:rsid w:val="00C66913"/>
    <w:rsid w:val="00CA493F"/>
    <w:rsid w:val="00CF4658"/>
    <w:rsid w:val="00D072FE"/>
    <w:rsid w:val="00D42116"/>
    <w:rsid w:val="00D648E3"/>
    <w:rsid w:val="00D760FF"/>
    <w:rsid w:val="00D9617B"/>
    <w:rsid w:val="00D974E7"/>
    <w:rsid w:val="00DE4A93"/>
    <w:rsid w:val="00E045F5"/>
    <w:rsid w:val="00E26B2A"/>
    <w:rsid w:val="00E421DD"/>
    <w:rsid w:val="00F31E4F"/>
    <w:rsid w:val="00F34F1B"/>
    <w:rsid w:val="00F71F15"/>
    <w:rsid w:val="00F73EC2"/>
    <w:rsid w:val="00FA1A6A"/>
    <w:rsid w:val="00FB565C"/>
    <w:rsid w:val="00FD059A"/>
    <w:rsid w:val="00FD208B"/>
    <w:rsid w:val="00FD4326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543C09-098B-4AA2-9905-33F0B488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4C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locked/>
    <w:rsid w:val="00BB34C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BB34C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link w:val="20"/>
    <w:locked/>
    <w:rsid w:val="00BB34C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B34CE"/>
    <w:pPr>
      <w:shd w:val="clear" w:color="auto" w:fill="FFFFFF"/>
      <w:spacing w:line="298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BB34CE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BB34CE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2Garamond">
    <w:name w:val="Основной текст (2) + Garamond"/>
    <w:aliases w:val="4,5 pt"/>
    <w:uiPriority w:val="99"/>
    <w:rsid w:val="00BB34CE"/>
    <w:rPr>
      <w:rFonts w:ascii="Garamond" w:hAnsi="Garamond" w:cs="Garamond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/>
    </w:rPr>
  </w:style>
  <w:style w:type="character" w:customStyle="1" w:styleId="a3">
    <w:name w:val="Основной текст_"/>
    <w:link w:val="11"/>
    <w:uiPriority w:val="99"/>
    <w:locked/>
    <w:rsid w:val="00BB34CE"/>
    <w:rPr>
      <w:rFonts w:ascii="Times New Roman" w:hAnsi="Times New Roman" w:cs="Times New Roman"/>
      <w:spacing w:val="3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BB34CE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color w:val="auto"/>
      <w:spacing w:val="3"/>
      <w:sz w:val="23"/>
      <w:szCs w:val="23"/>
      <w:lang w:eastAsia="en-US"/>
    </w:rPr>
  </w:style>
  <w:style w:type="character" w:customStyle="1" w:styleId="4">
    <w:name w:val="Основной текст (4)_"/>
    <w:link w:val="40"/>
    <w:uiPriority w:val="99"/>
    <w:locked/>
    <w:rsid w:val="007557FE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43pt">
    <w:name w:val="Основной текст (4) + Интервал 3 pt"/>
    <w:uiPriority w:val="99"/>
    <w:rsid w:val="007557FE"/>
    <w:rPr>
      <w:rFonts w:ascii="Times New Roman" w:hAnsi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7557FE"/>
    <w:pPr>
      <w:shd w:val="clear" w:color="auto" w:fill="FFFFFF"/>
      <w:spacing w:before="300" w:after="360" w:line="240" w:lineRule="atLeast"/>
      <w:jc w:val="center"/>
    </w:pPr>
    <w:rPr>
      <w:rFonts w:ascii="Times New Roman" w:eastAsia="Calibri" w:hAnsi="Times New Roman" w:cs="Times New Roman"/>
      <w:b/>
      <w:bCs/>
      <w:color w:val="auto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669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66913"/>
    <w:rPr>
      <w:rFonts w:ascii="Segoe UI" w:eastAsia="Arial Unicode M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8</Pages>
  <Words>3458</Words>
  <Characters>19711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ЖКХ</dc:creator>
  <cp:keywords/>
  <dc:description/>
  <cp:lastModifiedBy>Светлана Чумадевская</cp:lastModifiedBy>
  <cp:revision>6</cp:revision>
  <cp:lastPrinted>2025-08-25T05:24:00Z</cp:lastPrinted>
  <dcterms:created xsi:type="dcterms:W3CDTF">2025-08-21T08:16:00Z</dcterms:created>
  <dcterms:modified xsi:type="dcterms:W3CDTF">2025-08-28T07:57:00Z</dcterms:modified>
</cp:coreProperties>
</file>