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БУРЛИНСКИЙ РАЙОННЫЙ СОВЕТ НАРОДНЫХ ДЕПУТАТОВ</w:t>
      </w: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BF79E9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3B" w:rsidRPr="00FB403B" w:rsidRDefault="00FB403B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3B">
        <w:rPr>
          <w:rFonts w:ascii="Times New Roman" w:hAnsi="Times New Roman" w:cs="Times New Roman"/>
          <w:b/>
          <w:sz w:val="28"/>
          <w:szCs w:val="28"/>
        </w:rPr>
        <w:t>Р Е Ш ЕН И Е</w:t>
      </w: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29 октября 2024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B40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0F6F9A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Pr="00FB403B">
        <w:rPr>
          <w:rFonts w:ascii="Times New Roman" w:hAnsi="Times New Roman" w:cs="Times New Roman"/>
          <w:sz w:val="26"/>
          <w:szCs w:val="26"/>
        </w:rPr>
        <w:t xml:space="preserve"> № </w:t>
      </w:r>
      <w:r w:rsidR="000F6F9A">
        <w:rPr>
          <w:rFonts w:ascii="Times New Roman" w:hAnsi="Times New Roman" w:cs="Times New Roman"/>
          <w:sz w:val="26"/>
          <w:szCs w:val="26"/>
        </w:rPr>
        <w:t>26</w:t>
      </w:r>
    </w:p>
    <w:p w:rsidR="00FB403B" w:rsidRPr="00FB403B" w:rsidRDefault="00FB403B" w:rsidP="00FB40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403B">
        <w:rPr>
          <w:rFonts w:ascii="Times New Roman" w:hAnsi="Times New Roman" w:cs="Times New Roman"/>
        </w:rPr>
        <w:t>с. Бурла</w:t>
      </w: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0B6" w:rsidRDefault="00BF79E9" w:rsidP="00BF7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9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370B6">
        <w:rPr>
          <w:rFonts w:ascii="Times New Roman" w:hAnsi="Times New Roman" w:cs="Times New Roman"/>
          <w:b/>
          <w:sz w:val="28"/>
          <w:szCs w:val="28"/>
        </w:rPr>
        <w:t xml:space="preserve">мерах, направленных на укрепление </w:t>
      </w:r>
    </w:p>
    <w:p w:rsidR="000370B6" w:rsidRDefault="000370B6" w:rsidP="00BF7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межнационального и межконфесси</w:t>
      </w:r>
      <w:r w:rsidR="00FB403B">
        <w:rPr>
          <w:rFonts w:ascii="Times New Roman" w:hAnsi="Times New Roman" w:cs="Times New Roman"/>
          <w:b/>
          <w:sz w:val="28"/>
          <w:szCs w:val="28"/>
        </w:rPr>
        <w:t>он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ального </w:t>
      </w:r>
    </w:p>
    <w:p w:rsidR="000370B6" w:rsidRDefault="000370B6" w:rsidP="00BF7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согласия, поддержку и развитие языков и </w:t>
      </w:r>
    </w:p>
    <w:p w:rsidR="000370B6" w:rsidRDefault="000370B6" w:rsidP="00BF7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культуры народов Российской Федерации, </w:t>
      </w:r>
    </w:p>
    <w:p w:rsidR="00BF79E9" w:rsidRPr="00BF79E9" w:rsidRDefault="000370B6" w:rsidP="00BF7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проживающих на территории Бурлинского района</w:t>
      </w:r>
    </w:p>
    <w:p w:rsidR="00BF79E9" w:rsidRPr="00BF79E9" w:rsidRDefault="00BF79E9" w:rsidP="00BF7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9E9" w:rsidRPr="00FB403B" w:rsidRDefault="00BF79E9" w:rsidP="00FB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Захарюта Николая Дмитриевича, заместителя главы Администрации Бурлинского района, </w:t>
      </w:r>
      <w:r w:rsidR="000370B6" w:rsidRPr="00FB403B">
        <w:rPr>
          <w:rFonts w:ascii="Times New Roman" w:hAnsi="Times New Roman" w:cs="Times New Roman"/>
          <w:sz w:val="26"/>
          <w:szCs w:val="26"/>
        </w:rPr>
        <w:t>о мерах, направленных на укрепление межнационального и межконфесси</w:t>
      </w:r>
      <w:r w:rsidR="00FB403B" w:rsidRPr="00FB403B">
        <w:rPr>
          <w:rFonts w:ascii="Times New Roman" w:hAnsi="Times New Roman" w:cs="Times New Roman"/>
          <w:sz w:val="26"/>
          <w:szCs w:val="26"/>
        </w:rPr>
        <w:t>он</w:t>
      </w:r>
      <w:r w:rsidR="000370B6" w:rsidRPr="00FB403B">
        <w:rPr>
          <w:rFonts w:ascii="Times New Roman" w:hAnsi="Times New Roman" w:cs="Times New Roman"/>
          <w:sz w:val="26"/>
          <w:szCs w:val="26"/>
        </w:rPr>
        <w:t xml:space="preserve">ального согласия, поддержку и развитие языков и культуры народов Российской Федерации, проживающих на территории Бурлинского района, </w:t>
      </w:r>
      <w:r w:rsidRPr="00FB403B">
        <w:rPr>
          <w:rFonts w:ascii="Times New Roman" w:hAnsi="Times New Roman" w:cs="Times New Roman"/>
          <w:sz w:val="26"/>
          <w:szCs w:val="26"/>
        </w:rPr>
        <w:t>районный Совет народных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Pr="00FB403B">
        <w:rPr>
          <w:rFonts w:ascii="Times New Roman" w:hAnsi="Times New Roman" w:cs="Times New Roman"/>
          <w:sz w:val="26"/>
          <w:szCs w:val="26"/>
        </w:rPr>
        <w:t>депутатов</w:t>
      </w:r>
    </w:p>
    <w:p w:rsidR="00BF79E9" w:rsidRPr="00FB403B" w:rsidRDefault="00BF79E9" w:rsidP="00B93C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Р Е Ш И Л:</w:t>
      </w:r>
    </w:p>
    <w:p w:rsidR="00BF79E9" w:rsidRPr="00FB403B" w:rsidRDefault="00B93C74" w:rsidP="008F1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1. Информацию</w:t>
      </w:r>
      <w:r w:rsidR="00BF79E9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="008F1E94" w:rsidRPr="00FB403B">
        <w:rPr>
          <w:rFonts w:ascii="Times New Roman" w:hAnsi="Times New Roman" w:cs="Times New Roman"/>
          <w:sz w:val="26"/>
          <w:szCs w:val="26"/>
        </w:rPr>
        <w:t xml:space="preserve">Захарюта Николая Дмитриевича, заместителя главы </w:t>
      </w:r>
      <w:r w:rsidR="008F1E94">
        <w:rPr>
          <w:rFonts w:ascii="Times New Roman" w:hAnsi="Times New Roman" w:cs="Times New Roman"/>
          <w:sz w:val="26"/>
          <w:szCs w:val="26"/>
        </w:rPr>
        <w:t>А</w:t>
      </w:r>
      <w:r w:rsidR="008F1E94" w:rsidRPr="00FB403B">
        <w:rPr>
          <w:rFonts w:ascii="Times New Roman" w:hAnsi="Times New Roman" w:cs="Times New Roman"/>
          <w:sz w:val="26"/>
          <w:szCs w:val="26"/>
        </w:rPr>
        <w:t>дминистрации Бурлинского района, о мерах,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Бурлинского района,</w:t>
      </w:r>
      <w:r w:rsidR="008F1E94">
        <w:rPr>
          <w:rFonts w:ascii="Times New Roman" w:hAnsi="Times New Roman" w:cs="Times New Roman"/>
          <w:sz w:val="26"/>
          <w:szCs w:val="26"/>
        </w:rPr>
        <w:t xml:space="preserve"> </w:t>
      </w:r>
      <w:r w:rsidR="00BF79E9" w:rsidRPr="00FB403B">
        <w:rPr>
          <w:rFonts w:ascii="Times New Roman" w:hAnsi="Times New Roman" w:cs="Times New Roman"/>
          <w:sz w:val="26"/>
          <w:szCs w:val="26"/>
        </w:rPr>
        <w:t>принять к сведению</w:t>
      </w:r>
      <w:r w:rsidR="00FF7CD3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BF79E9" w:rsidRPr="00FB403B">
        <w:rPr>
          <w:rFonts w:ascii="Times New Roman" w:hAnsi="Times New Roman" w:cs="Times New Roman"/>
          <w:sz w:val="26"/>
          <w:szCs w:val="26"/>
        </w:rPr>
        <w:t>.</w:t>
      </w:r>
    </w:p>
    <w:p w:rsidR="00E915F0" w:rsidRPr="00FB403B" w:rsidRDefault="00E915F0" w:rsidP="00FB403B">
      <w:pPr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2</w:t>
      </w:r>
      <w:r w:rsidR="00B93C74" w:rsidRPr="00FB403B">
        <w:rPr>
          <w:rFonts w:ascii="Times New Roman" w:hAnsi="Times New Roman" w:cs="Times New Roman"/>
          <w:sz w:val="26"/>
          <w:szCs w:val="26"/>
        </w:rPr>
        <w:t>. Администрации района</w:t>
      </w:r>
      <w:r w:rsidRPr="00FB403B">
        <w:rPr>
          <w:rFonts w:ascii="Times New Roman" w:hAnsi="Times New Roman" w:cs="Times New Roman"/>
          <w:sz w:val="26"/>
          <w:szCs w:val="26"/>
        </w:rPr>
        <w:t xml:space="preserve"> разработать и утвердить </w:t>
      </w:r>
      <w:r w:rsidR="000274C9">
        <w:rPr>
          <w:rFonts w:ascii="Times New Roman" w:hAnsi="Times New Roman" w:cs="Times New Roman"/>
          <w:sz w:val="26"/>
          <w:szCs w:val="26"/>
        </w:rPr>
        <w:t>проект Положения</w:t>
      </w:r>
      <w:r w:rsidRPr="00FB403B">
        <w:rPr>
          <w:rFonts w:ascii="Times New Roman" w:hAnsi="Times New Roman" w:cs="Times New Roman"/>
          <w:sz w:val="26"/>
          <w:szCs w:val="26"/>
        </w:rPr>
        <w:t xml:space="preserve"> о создании условий </w:t>
      </w:r>
      <w:r w:rsidR="000274C9">
        <w:rPr>
          <w:rFonts w:ascii="Times New Roman" w:hAnsi="Times New Roman" w:cs="Times New Roman"/>
          <w:sz w:val="26"/>
          <w:szCs w:val="26"/>
        </w:rPr>
        <w:t>и</w:t>
      </w:r>
      <w:r w:rsidRPr="00FB403B">
        <w:rPr>
          <w:rFonts w:ascii="Times New Roman" w:hAnsi="Times New Roman" w:cs="Times New Roman"/>
          <w:sz w:val="26"/>
          <w:szCs w:val="26"/>
        </w:rPr>
        <w:t xml:space="preserve"> реализации мер, </w:t>
      </w:r>
      <w:r w:rsidR="000274C9" w:rsidRPr="000274C9">
        <w:rPr>
          <w:rFonts w:ascii="Times New Roman" w:hAnsi="Times New Roman" w:cs="Times New Roman"/>
          <w:sz w:val="26"/>
          <w:szCs w:val="26"/>
        </w:rPr>
        <w:t>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органами местного самоуправления</w:t>
      </w:r>
      <w:r w:rsidR="000274C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0C5CC4" w:rsidRPr="00FB403B">
        <w:rPr>
          <w:rFonts w:ascii="Times New Roman" w:hAnsi="Times New Roman" w:cs="Times New Roman"/>
          <w:sz w:val="26"/>
          <w:szCs w:val="26"/>
        </w:rPr>
        <w:t>.</w:t>
      </w:r>
    </w:p>
    <w:p w:rsidR="00BF79E9" w:rsidRDefault="000C5CC4" w:rsidP="00FB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3</w:t>
      </w:r>
      <w:r w:rsidR="00BF79E9" w:rsidRPr="00FB403B">
        <w:rPr>
          <w:rFonts w:ascii="Times New Roman" w:hAnsi="Times New Roman" w:cs="Times New Roman"/>
          <w:sz w:val="26"/>
          <w:szCs w:val="26"/>
        </w:rPr>
        <w:t>. Контроль исполнения настоящего решения возложить на постоянную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="00BF79E9" w:rsidRPr="00FB403B">
        <w:rPr>
          <w:rFonts w:ascii="Times New Roman" w:hAnsi="Times New Roman" w:cs="Times New Roman"/>
          <w:sz w:val="26"/>
          <w:szCs w:val="26"/>
        </w:rPr>
        <w:t>комиссию РСНД по местному самоуправлению, социальной политике и правовым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 </w:t>
      </w:r>
      <w:r w:rsidR="00BF79E9" w:rsidRPr="00FB403B">
        <w:rPr>
          <w:rFonts w:ascii="Times New Roman" w:hAnsi="Times New Roman" w:cs="Times New Roman"/>
          <w:sz w:val="26"/>
          <w:szCs w:val="26"/>
        </w:rPr>
        <w:t>вопросам (Михно С.Н.).</w:t>
      </w:r>
    </w:p>
    <w:p w:rsidR="00A81B70" w:rsidRDefault="00A81B70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B70" w:rsidRDefault="00A81B70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81D" w:rsidRPr="0040181D" w:rsidRDefault="0040181D" w:rsidP="0040181D">
      <w:pPr>
        <w:widowControl w:val="0"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81D">
        <w:rPr>
          <w:rFonts w:ascii="Times New Roman" w:hAnsi="Times New Roman" w:cs="Times New Roman"/>
          <w:sz w:val="26"/>
          <w:szCs w:val="26"/>
        </w:rPr>
        <w:t xml:space="preserve">Председатель районного Совета </w:t>
      </w:r>
    </w:p>
    <w:p w:rsidR="0040181D" w:rsidRPr="0040181D" w:rsidRDefault="0040181D" w:rsidP="0040181D">
      <w:pPr>
        <w:widowControl w:val="0"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81D">
        <w:rPr>
          <w:rFonts w:ascii="Times New Roman" w:hAnsi="Times New Roman" w:cs="Times New Roman"/>
          <w:sz w:val="26"/>
          <w:szCs w:val="26"/>
        </w:rPr>
        <w:t>народных депутатов                                                                                           Е.А. Головенко</w:t>
      </w:r>
    </w:p>
    <w:p w:rsidR="0040181D" w:rsidRPr="0040181D" w:rsidRDefault="0040181D" w:rsidP="0040181D">
      <w:pPr>
        <w:widowControl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Pr="00DF7E48" w:rsidRDefault="007D5228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E48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мерах, направленных на укрепление</w:t>
      </w:r>
    </w:p>
    <w:p w:rsidR="007D5228" w:rsidRPr="00DF7E48" w:rsidRDefault="007D5228" w:rsidP="007D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E48">
        <w:rPr>
          <w:rFonts w:ascii="Times New Roman" w:hAnsi="Times New Roman" w:cs="Times New Roman"/>
          <w:b/>
          <w:sz w:val="28"/>
          <w:szCs w:val="28"/>
        </w:rPr>
        <w:t>межнационального и межконфесси</w:t>
      </w:r>
      <w:r w:rsidR="00D1564B" w:rsidRPr="00DF7E48">
        <w:rPr>
          <w:rFonts w:ascii="Times New Roman" w:hAnsi="Times New Roman" w:cs="Times New Roman"/>
          <w:b/>
          <w:sz w:val="28"/>
          <w:szCs w:val="28"/>
        </w:rPr>
        <w:t>он</w:t>
      </w:r>
      <w:r w:rsidRPr="00DF7E48">
        <w:rPr>
          <w:rFonts w:ascii="Times New Roman" w:hAnsi="Times New Roman" w:cs="Times New Roman"/>
          <w:b/>
          <w:sz w:val="28"/>
          <w:szCs w:val="28"/>
        </w:rPr>
        <w:t xml:space="preserve">ального согласия, поддержку и развитие языков и культуры народов Российской Федерации, проживающих </w:t>
      </w:r>
    </w:p>
    <w:p w:rsidR="007D5228" w:rsidRPr="000519A4" w:rsidRDefault="007D5228" w:rsidP="007D5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E48">
        <w:rPr>
          <w:rFonts w:ascii="Times New Roman" w:hAnsi="Times New Roman" w:cs="Times New Roman"/>
          <w:b/>
          <w:sz w:val="28"/>
          <w:szCs w:val="28"/>
        </w:rPr>
        <w:t>на территории Бурлинского района</w:t>
      </w:r>
    </w:p>
    <w:p w:rsidR="007D5228" w:rsidRDefault="007D5228" w:rsidP="007D52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7D5228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Одни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м из важных направлений работы Администрации Бурлинского района Алтайского 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края является укрепление межнационального и межконфессионального согласия, профилактика межэтнических конфликтов и проявлений </w:t>
      </w:r>
      <w:r>
        <w:rPr>
          <w:rFonts w:ascii="Times New Roman" w:hAnsi="Times New Roman" w:cs="Times New Roman"/>
          <w:color w:val="212121"/>
          <w:sz w:val="28"/>
          <w:szCs w:val="28"/>
        </w:rPr>
        <w:t>экстремизма среди жителей района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7D5228" w:rsidRPr="008658BA" w:rsidRDefault="007D5228" w:rsidP="00D1564B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</w:t>
      </w:r>
      <w:r w:rsidRPr="0002153C">
        <w:rPr>
          <w:rFonts w:ascii="Times New Roman" w:hAnsi="Times New Roman" w:cs="Times New Roman"/>
          <w:color w:val="212121"/>
          <w:sz w:val="28"/>
          <w:szCs w:val="28"/>
        </w:rPr>
        <w:t xml:space="preserve">Вопросы гармонизации межнациональных и этноконфессиональных  отношений, предупреждения проявлений этнического и религиозного экстремизма на территории района </w:t>
      </w:r>
      <w:r w:rsidRPr="0002153C">
        <w:rPr>
          <w:rFonts w:ascii="Times New Roman" w:hAnsi="Times New Roman" w:cs="Times New Roman"/>
          <w:sz w:val="28"/>
          <w:szCs w:val="28"/>
        </w:rPr>
        <w:t>рассматриваются</w:t>
      </w:r>
      <w:r w:rsidRPr="0002153C">
        <w:rPr>
          <w:rFonts w:ascii="Times New Roman" w:hAnsi="Times New Roman" w:cs="Times New Roman"/>
          <w:color w:val="212121"/>
          <w:sz w:val="28"/>
          <w:szCs w:val="28"/>
        </w:rPr>
        <w:t xml:space="preserve"> на заседаниях комиссии по противодействию экстремизму Администрации района, круглых столах по профилактике правонарушений в Пункте полиции МО «Славгородский» по Бурлинскому району, на расширенном совещании субъектов профилактики правонарушений с участием представителей </w:t>
      </w:r>
      <w:hyperlink r:id="rId7" w:tgtFrame="_blank" w:history="1">
        <w:r w:rsidRPr="0002153C">
          <w:rPr>
            <w:rFonts w:ascii="Times New Roman" w:hAnsi="Times New Roman" w:cs="Times New Roman"/>
            <w:sz w:val="28"/>
            <w:szCs w:val="28"/>
          </w:rPr>
          <w:t>Департамента Администрации Губернатора и Правительства Алтайского края по взаимодействию с федеральными органами государственной власти</w:t>
        </w:r>
      </w:hyperlink>
      <w:r w:rsidRPr="0002153C">
        <w:rPr>
          <w:rFonts w:ascii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Ежеквартально на проводимых мероприятиях заслушиваются информации сотрудников Пункта</w:t>
      </w:r>
      <w:r w:rsidRPr="0002153C">
        <w:rPr>
          <w:rFonts w:ascii="Times New Roman" w:hAnsi="Times New Roman" w:cs="Times New Roman"/>
          <w:color w:val="212121"/>
          <w:sz w:val="28"/>
          <w:szCs w:val="28"/>
        </w:rPr>
        <w:t xml:space="preserve"> полиции МО «Славгородский» по Бурлинскому району</w:t>
      </w:r>
      <w:r>
        <w:rPr>
          <w:rFonts w:ascii="Times New Roman" w:hAnsi="Times New Roman" w:cs="Times New Roman"/>
          <w:color w:val="212121"/>
          <w:sz w:val="28"/>
          <w:szCs w:val="28"/>
        </w:rPr>
        <w:t>, специалистов миграционной службы, комитетов по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культуре и образованию А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дми</w:t>
      </w:r>
      <w:r>
        <w:rPr>
          <w:rFonts w:ascii="Times New Roman" w:hAnsi="Times New Roman" w:cs="Times New Roman"/>
          <w:color w:val="212121"/>
          <w:sz w:val="28"/>
          <w:szCs w:val="28"/>
        </w:rPr>
        <w:t>нистрации района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12121"/>
          <w:sz w:val="28"/>
          <w:szCs w:val="28"/>
        </w:rPr>
        <w:t>учреждений образования и культуры о проделанной работе, направленной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на укрепление межнационального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мира и согласия среди жителей Бурлинского района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. 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</w:p>
    <w:p w:rsidR="007D5228" w:rsidRPr="008658BA" w:rsidRDefault="007D5228" w:rsidP="007D5228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Ежемесячно с 10 по 20 число осуществляется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просмотр контента в государственной системе мониторинга межнациональных и межконфессиональных отношений</w:t>
      </w:r>
      <w:r>
        <w:rPr>
          <w:rFonts w:ascii="Times New Roman" w:hAnsi="Times New Roman" w:cs="Times New Roman"/>
          <w:color w:val="212121"/>
          <w:sz w:val="28"/>
          <w:szCs w:val="28"/>
        </w:rPr>
        <w:t>, заносятся данные по анонсированию проводимых в районе мероприятий, имеющих межнациональную или межрелигиозную направленность и тематику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7D5228" w:rsidRDefault="007D5228" w:rsidP="007D5228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   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В образовательных уч</w:t>
      </w:r>
      <w:r>
        <w:rPr>
          <w:rFonts w:ascii="Times New Roman" w:hAnsi="Times New Roman" w:cs="Times New Roman"/>
          <w:color w:val="212121"/>
          <w:sz w:val="28"/>
          <w:szCs w:val="28"/>
        </w:rPr>
        <w:t>реждениях района проводятся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культурно-просветительские и воспитательные мероприятия для несовершеннолетних, направленные на развитие идей межнациональной и межрелигиозной толерантности, веротерпимости, разъяснение сути противоправной деятельности экстремистских структур, ответственности за эк</w:t>
      </w:r>
      <w:r>
        <w:rPr>
          <w:rFonts w:ascii="Times New Roman" w:hAnsi="Times New Roman" w:cs="Times New Roman"/>
          <w:color w:val="212121"/>
          <w:sz w:val="28"/>
          <w:szCs w:val="28"/>
        </w:rPr>
        <w:t>стремистскую деятельность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В учреждениях культуры и образования района, на сайтах этих организаций, н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а официаль</w:t>
      </w:r>
      <w:r>
        <w:rPr>
          <w:rFonts w:ascii="Times New Roman" w:hAnsi="Times New Roman" w:cs="Times New Roman"/>
          <w:color w:val="212121"/>
          <w:sz w:val="28"/>
          <w:szCs w:val="28"/>
        </w:rPr>
        <w:t>ном сайте Администрации района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, в местах массового пребы</w:t>
      </w:r>
      <w:r>
        <w:rPr>
          <w:rFonts w:ascii="Times New Roman" w:hAnsi="Times New Roman" w:cs="Times New Roman"/>
          <w:color w:val="212121"/>
          <w:sz w:val="28"/>
          <w:szCs w:val="28"/>
        </w:rPr>
        <w:t>вания граждан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размещаются памятк</w:t>
      </w:r>
      <w:r>
        <w:rPr>
          <w:rFonts w:ascii="Times New Roman" w:hAnsi="Times New Roman" w:cs="Times New Roman"/>
          <w:color w:val="212121"/>
          <w:sz w:val="28"/>
          <w:szCs w:val="28"/>
        </w:rPr>
        <w:t>и по противодействию экстремизму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, статьи, направленные на профилактику проявления экстремизма.</w:t>
      </w:r>
    </w:p>
    <w:p w:rsidR="007D5228" w:rsidRPr="000519A4" w:rsidRDefault="007D5228" w:rsidP="007D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В целях </w:t>
      </w:r>
      <w:r>
        <w:rPr>
          <w:rFonts w:ascii="Times New Roman" w:hAnsi="Times New Roman" w:cs="Times New Roman"/>
          <w:sz w:val="28"/>
          <w:szCs w:val="28"/>
        </w:rPr>
        <w:t xml:space="preserve">укрепления </w:t>
      </w:r>
      <w:r w:rsidRPr="000519A4">
        <w:rPr>
          <w:rFonts w:ascii="Times New Roman" w:hAnsi="Times New Roman" w:cs="Times New Roman"/>
          <w:sz w:val="28"/>
          <w:szCs w:val="28"/>
        </w:rPr>
        <w:t>межнационального и межконфесси</w:t>
      </w:r>
      <w:r w:rsidR="00D1564B">
        <w:rPr>
          <w:rFonts w:ascii="Times New Roman" w:hAnsi="Times New Roman" w:cs="Times New Roman"/>
          <w:sz w:val="28"/>
          <w:szCs w:val="28"/>
        </w:rPr>
        <w:t>он</w:t>
      </w:r>
      <w:r w:rsidRPr="000519A4">
        <w:rPr>
          <w:rFonts w:ascii="Times New Roman" w:hAnsi="Times New Roman" w:cs="Times New Roman"/>
          <w:sz w:val="28"/>
          <w:szCs w:val="28"/>
        </w:rPr>
        <w:t>ального</w:t>
      </w:r>
      <w:r>
        <w:rPr>
          <w:rFonts w:ascii="Times New Roman" w:hAnsi="Times New Roman" w:cs="Times New Roman"/>
          <w:sz w:val="28"/>
          <w:szCs w:val="28"/>
        </w:rPr>
        <w:t xml:space="preserve"> согласия, поддержки и развития</w:t>
      </w:r>
      <w:r w:rsidRPr="000519A4">
        <w:rPr>
          <w:rFonts w:ascii="Times New Roman" w:hAnsi="Times New Roman" w:cs="Times New Roman"/>
          <w:sz w:val="28"/>
          <w:szCs w:val="28"/>
        </w:rPr>
        <w:t xml:space="preserve"> языков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9A4">
        <w:rPr>
          <w:rFonts w:ascii="Times New Roman" w:hAnsi="Times New Roman" w:cs="Times New Roman"/>
          <w:sz w:val="28"/>
          <w:szCs w:val="28"/>
        </w:rPr>
        <w:t>культуры народов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9A4">
        <w:rPr>
          <w:rFonts w:ascii="Times New Roman" w:hAnsi="Times New Roman" w:cs="Times New Roman"/>
          <w:sz w:val="28"/>
          <w:szCs w:val="28"/>
        </w:rPr>
        <w:t>проживающих на территории Бурлинского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созданы и на протяжении ряда лет успешно работают Центр немецкой культуры «Надежда» в с. Михайловка и Центр казахской культуры «Арна» в с. Новосельское.</w:t>
      </w:r>
    </w:p>
    <w:p w:rsidR="007D5228" w:rsidRPr="000C5CC4" w:rsidRDefault="007D5228" w:rsidP="007D5228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 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Путем проведения данных мероприятий удается избегать конфликтов на межнациональной почве и предпосылок к их проявлению, а также проявления экстремизма сре</w:t>
      </w:r>
      <w:r>
        <w:rPr>
          <w:rFonts w:ascii="Times New Roman" w:hAnsi="Times New Roman" w:cs="Times New Roman"/>
          <w:color w:val="212121"/>
          <w:sz w:val="28"/>
          <w:szCs w:val="28"/>
        </w:rPr>
        <w:t>ди жителей района. За последние пять лет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конфликтов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проявлений экстремизма 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на межнационально</w:t>
      </w:r>
      <w:r>
        <w:rPr>
          <w:rFonts w:ascii="Times New Roman" w:hAnsi="Times New Roman" w:cs="Times New Roman"/>
          <w:color w:val="212121"/>
          <w:sz w:val="28"/>
          <w:szCs w:val="28"/>
        </w:rPr>
        <w:t>й почве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не выявлено.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В последующие годы</w:t>
      </w:r>
      <w:r w:rsidR="00D1564B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>работа, направленная на укрепление межнационального и межконфессионального согласия, профилактику межэтнических конфликтов и проявлений экстремизма сред</w:t>
      </w:r>
      <w:r>
        <w:rPr>
          <w:rFonts w:ascii="Times New Roman" w:hAnsi="Times New Roman" w:cs="Times New Roman"/>
          <w:color w:val="212121"/>
          <w:sz w:val="28"/>
          <w:szCs w:val="28"/>
        </w:rPr>
        <w:t>и жителей района будет</w:t>
      </w:r>
      <w:r w:rsidRPr="008658BA">
        <w:rPr>
          <w:rFonts w:ascii="Times New Roman" w:hAnsi="Times New Roman" w:cs="Times New Roman"/>
          <w:color w:val="212121"/>
          <w:sz w:val="28"/>
          <w:szCs w:val="28"/>
        </w:rPr>
        <w:t xml:space="preserve"> продолжена.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Учитывая важность вопроса и рекомендации вышестоящих структур, многонациональный состав населения района, географическое положение и статус приграничной территории, предлагается 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Положение</w:t>
      </w:r>
      <w:r w:rsidRPr="000C5CC4">
        <w:rPr>
          <w:rFonts w:ascii="Times New Roman" w:hAnsi="Times New Roman" w:cs="Times New Roman"/>
          <w:sz w:val="28"/>
          <w:szCs w:val="28"/>
        </w:rPr>
        <w:t xml:space="preserve">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Бурлинского района Алтайского края</w:t>
      </w:r>
      <w:r w:rsidRPr="000C5CC4">
        <w:rPr>
          <w:rFonts w:ascii="Times New Roman" w:hAnsi="Times New Roman" w:cs="Times New Roman"/>
          <w:sz w:val="28"/>
          <w:szCs w:val="28"/>
        </w:rPr>
        <w:t>, социальную и культурную адаптацию мигрантов, профилактику межнациональных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CC4">
        <w:rPr>
          <w:rFonts w:ascii="Times New Roman" w:hAnsi="Times New Roman" w:cs="Times New Roman"/>
          <w:sz w:val="28"/>
          <w:szCs w:val="28"/>
        </w:rPr>
        <w:t>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228" w:rsidRPr="008658BA" w:rsidRDefault="007D5228" w:rsidP="007D5228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7D5228" w:rsidRPr="008658BA" w:rsidRDefault="007D5228" w:rsidP="007D5228">
      <w:pPr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7D5228" w:rsidRPr="007D5228" w:rsidRDefault="007D5228" w:rsidP="007D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228">
        <w:rPr>
          <w:rFonts w:ascii="Times New Roman" w:hAnsi="Times New Roman" w:cs="Times New Roman"/>
          <w:sz w:val="28"/>
          <w:szCs w:val="28"/>
        </w:rPr>
        <w:t>Заместитель главы Администрации района                                           Н.Д. Захарюта</w:t>
      </w:r>
    </w:p>
    <w:p w:rsidR="007D5228" w:rsidRP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228" w:rsidRPr="00FB403B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D5228" w:rsidRPr="00FB403B" w:rsidSect="00A81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9B" w:rsidRDefault="002B0C9B" w:rsidP="00832DC3">
      <w:pPr>
        <w:spacing w:after="0" w:line="240" w:lineRule="auto"/>
      </w:pPr>
      <w:r>
        <w:separator/>
      </w:r>
    </w:p>
  </w:endnote>
  <w:endnote w:type="continuationSeparator" w:id="0">
    <w:p w:rsidR="002B0C9B" w:rsidRDefault="002B0C9B" w:rsidP="0083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9B" w:rsidRDefault="002B0C9B" w:rsidP="00832DC3">
      <w:pPr>
        <w:spacing w:after="0" w:line="240" w:lineRule="auto"/>
      </w:pPr>
      <w:r>
        <w:separator/>
      </w:r>
    </w:p>
  </w:footnote>
  <w:footnote w:type="continuationSeparator" w:id="0">
    <w:p w:rsidR="002B0C9B" w:rsidRDefault="002B0C9B" w:rsidP="0083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32DC3"/>
    <w:rsid w:val="000274C9"/>
    <w:rsid w:val="000370B6"/>
    <w:rsid w:val="0004723F"/>
    <w:rsid w:val="000C5CC4"/>
    <w:rsid w:val="000F6F9A"/>
    <w:rsid w:val="001319A8"/>
    <w:rsid w:val="00144C2A"/>
    <w:rsid w:val="002B0C9B"/>
    <w:rsid w:val="0040181D"/>
    <w:rsid w:val="004331CA"/>
    <w:rsid w:val="0046307C"/>
    <w:rsid w:val="00582866"/>
    <w:rsid w:val="00584D93"/>
    <w:rsid w:val="0059219F"/>
    <w:rsid w:val="0067413B"/>
    <w:rsid w:val="0072178B"/>
    <w:rsid w:val="007D5228"/>
    <w:rsid w:val="00820804"/>
    <w:rsid w:val="00832DC3"/>
    <w:rsid w:val="008F1E94"/>
    <w:rsid w:val="00A56621"/>
    <w:rsid w:val="00A81B70"/>
    <w:rsid w:val="00B63D2C"/>
    <w:rsid w:val="00B93C74"/>
    <w:rsid w:val="00BF79E9"/>
    <w:rsid w:val="00D1564B"/>
    <w:rsid w:val="00DF7E48"/>
    <w:rsid w:val="00E02787"/>
    <w:rsid w:val="00E915F0"/>
    <w:rsid w:val="00F60A44"/>
    <w:rsid w:val="00F74F49"/>
    <w:rsid w:val="00FB403B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DE508-2104-4C2B-BA76-CEE819C0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E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6621"/>
    <w:pPr>
      <w:ind w:left="720"/>
    </w:pPr>
  </w:style>
  <w:style w:type="paragraph" w:customStyle="1" w:styleId="ConsPlusNonformat">
    <w:name w:val="ConsPlusNonformat"/>
    <w:uiPriority w:val="99"/>
    <w:rsid w:val="006741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2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ltairegion22.ru/gov/pravitelstvo-altayskogo-kraya/administration/isp/territoria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BD9C-68F9-40B2-AC4C-BB451F71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WindowsПользователь Windows</dc:creator>
  <cp:lastModifiedBy>Светлана Чумадевская</cp:lastModifiedBy>
  <cp:revision>10</cp:revision>
  <cp:lastPrinted>2024-10-28T02:56:00Z</cp:lastPrinted>
  <dcterms:created xsi:type="dcterms:W3CDTF">2024-10-25T10:05:00Z</dcterms:created>
  <dcterms:modified xsi:type="dcterms:W3CDTF">2024-10-29T08:25:00Z</dcterms:modified>
</cp:coreProperties>
</file>