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809" w:rsidRPr="007C0937" w:rsidRDefault="00BE3809" w:rsidP="00BE3809">
      <w:pPr>
        <w:spacing w:after="0" w:line="240" w:lineRule="auto"/>
        <w:jc w:val="center"/>
        <w:rPr>
          <w:rFonts w:ascii="Times New Roman" w:eastAsia="Times New Roman" w:hAnsi="Times New Roman"/>
          <w:b/>
          <w:sz w:val="24"/>
          <w:szCs w:val="20"/>
          <w:lang w:eastAsia="ru-RU"/>
        </w:rPr>
      </w:pPr>
      <w:r w:rsidRPr="007C0937">
        <w:rPr>
          <w:rFonts w:ascii="Times New Roman" w:eastAsia="Times New Roman" w:hAnsi="Times New Roman"/>
          <w:b/>
          <w:sz w:val="24"/>
          <w:szCs w:val="20"/>
          <w:lang w:eastAsia="ru-RU"/>
        </w:rPr>
        <w:t>РОССИЙСКАЯ ФЕДЕРАЦИЯ</w:t>
      </w:r>
    </w:p>
    <w:p w:rsidR="00BE3809" w:rsidRPr="007C0937" w:rsidRDefault="00BE3809" w:rsidP="00BE3809">
      <w:pPr>
        <w:spacing w:after="0" w:line="240" w:lineRule="auto"/>
        <w:jc w:val="center"/>
        <w:rPr>
          <w:rFonts w:ascii="Times New Roman" w:eastAsia="Times New Roman" w:hAnsi="Times New Roman"/>
          <w:b/>
          <w:sz w:val="24"/>
          <w:szCs w:val="20"/>
          <w:lang w:eastAsia="ru-RU"/>
        </w:rPr>
      </w:pPr>
      <w:r w:rsidRPr="007C0937">
        <w:rPr>
          <w:rFonts w:ascii="Times New Roman" w:eastAsia="Times New Roman" w:hAnsi="Times New Roman"/>
          <w:b/>
          <w:sz w:val="24"/>
          <w:szCs w:val="20"/>
          <w:lang w:eastAsia="ru-RU"/>
        </w:rPr>
        <w:t>БУРЛИНСКИЙ РАЙОННЫЙ СОВЕТ НАРОДНЫХ ДЕПУТАТОВ</w:t>
      </w:r>
    </w:p>
    <w:p w:rsidR="00BE3809" w:rsidRPr="007C0937" w:rsidRDefault="00BE3809" w:rsidP="00BE3809">
      <w:pPr>
        <w:spacing w:after="0" w:line="240" w:lineRule="auto"/>
        <w:jc w:val="center"/>
        <w:rPr>
          <w:rFonts w:ascii="Times New Roman" w:eastAsia="Times New Roman" w:hAnsi="Times New Roman"/>
          <w:b/>
          <w:sz w:val="24"/>
          <w:szCs w:val="20"/>
          <w:lang w:eastAsia="ru-RU"/>
        </w:rPr>
      </w:pPr>
      <w:r w:rsidRPr="007C0937">
        <w:rPr>
          <w:rFonts w:ascii="Times New Roman" w:eastAsia="Times New Roman" w:hAnsi="Times New Roman"/>
          <w:b/>
          <w:sz w:val="24"/>
          <w:szCs w:val="20"/>
          <w:lang w:eastAsia="ru-RU"/>
        </w:rPr>
        <w:t>АЛТАЙСКОГО КРАЯ</w:t>
      </w:r>
    </w:p>
    <w:p w:rsidR="00BE3809" w:rsidRDefault="00BE3809" w:rsidP="00BE3809">
      <w:pPr>
        <w:spacing w:after="0" w:line="240" w:lineRule="auto"/>
        <w:rPr>
          <w:rFonts w:ascii="Times New Roman" w:eastAsia="Times New Roman" w:hAnsi="Times New Roman"/>
          <w:b/>
          <w:sz w:val="26"/>
          <w:szCs w:val="20"/>
          <w:lang w:eastAsia="ru-RU"/>
        </w:rPr>
      </w:pPr>
    </w:p>
    <w:p w:rsidR="009741A8" w:rsidRPr="007C0937" w:rsidRDefault="009741A8" w:rsidP="00BE3809">
      <w:pPr>
        <w:spacing w:after="0" w:line="240" w:lineRule="auto"/>
        <w:rPr>
          <w:rFonts w:ascii="Times New Roman" w:eastAsia="Times New Roman" w:hAnsi="Times New Roman"/>
          <w:b/>
          <w:sz w:val="26"/>
          <w:szCs w:val="20"/>
          <w:lang w:eastAsia="ru-RU"/>
        </w:rPr>
      </w:pPr>
    </w:p>
    <w:p w:rsidR="00BE3809" w:rsidRPr="007C0937" w:rsidRDefault="00BE3809" w:rsidP="00BE3809">
      <w:pPr>
        <w:keepNext/>
        <w:spacing w:after="0" w:line="240" w:lineRule="auto"/>
        <w:jc w:val="center"/>
        <w:outlineLvl w:val="0"/>
        <w:rPr>
          <w:rFonts w:ascii="Times New Roman" w:eastAsia="Times New Roman" w:hAnsi="Times New Roman"/>
          <w:b/>
          <w:sz w:val="28"/>
          <w:szCs w:val="20"/>
          <w:lang w:eastAsia="ru-RU"/>
        </w:rPr>
      </w:pPr>
      <w:r w:rsidRPr="007C0937">
        <w:rPr>
          <w:rFonts w:ascii="Times New Roman" w:eastAsia="Times New Roman" w:hAnsi="Times New Roman"/>
          <w:b/>
          <w:sz w:val="28"/>
          <w:szCs w:val="20"/>
          <w:lang w:eastAsia="ru-RU"/>
        </w:rPr>
        <w:t>Р Е Ш Е Н И Е</w:t>
      </w:r>
    </w:p>
    <w:p w:rsidR="00BE3809" w:rsidRPr="007C0937" w:rsidRDefault="00BE3809" w:rsidP="00BE3809">
      <w:pPr>
        <w:spacing w:after="0" w:line="240" w:lineRule="auto"/>
        <w:rPr>
          <w:rFonts w:ascii="Times New Roman" w:eastAsia="Times New Roman" w:hAnsi="Times New Roman"/>
          <w:sz w:val="26"/>
          <w:szCs w:val="20"/>
          <w:lang w:eastAsia="ru-RU"/>
        </w:rPr>
      </w:pPr>
    </w:p>
    <w:p w:rsidR="009741A8" w:rsidRDefault="00492319" w:rsidP="00BE3809">
      <w:pPr>
        <w:spacing w:after="0" w:line="240" w:lineRule="auto"/>
        <w:jc w:val="center"/>
        <w:rPr>
          <w:rFonts w:ascii="Times New Roman" w:eastAsia="Times New Roman" w:hAnsi="Times New Roman"/>
          <w:sz w:val="26"/>
          <w:szCs w:val="20"/>
          <w:lang w:eastAsia="ru-RU"/>
        </w:rPr>
      </w:pPr>
      <w:r>
        <w:rPr>
          <w:rFonts w:ascii="Times New Roman" w:eastAsia="Times New Roman" w:hAnsi="Times New Roman"/>
          <w:sz w:val="26"/>
          <w:szCs w:val="20"/>
          <w:lang w:eastAsia="ru-RU"/>
        </w:rPr>
        <w:t>18</w:t>
      </w:r>
      <w:r w:rsidR="00BE3809" w:rsidRPr="007C0937">
        <w:rPr>
          <w:rFonts w:ascii="Times New Roman" w:eastAsia="Times New Roman" w:hAnsi="Times New Roman"/>
          <w:sz w:val="26"/>
          <w:szCs w:val="20"/>
          <w:lang w:eastAsia="ru-RU"/>
        </w:rPr>
        <w:t xml:space="preserve"> </w:t>
      </w:r>
      <w:r>
        <w:rPr>
          <w:rFonts w:ascii="Times New Roman" w:eastAsia="Times New Roman" w:hAnsi="Times New Roman"/>
          <w:sz w:val="26"/>
          <w:szCs w:val="20"/>
          <w:lang w:eastAsia="ru-RU"/>
        </w:rPr>
        <w:t>ноября</w:t>
      </w:r>
      <w:r w:rsidR="00BE3809" w:rsidRPr="007C0937">
        <w:rPr>
          <w:rFonts w:ascii="Times New Roman" w:eastAsia="Times New Roman" w:hAnsi="Times New Roman"/>
          <w:sz w:val="26"/>
          <w:szCs w:val="20"/>
          <w:lang w:eastAsia="ru-RU"/>
        </w:rPr>
        <w:t xml:space="preserve"> 20</w:t>
      </w:r>
      <w:r>
        <w:rPr>
          <w:rFonts w:ascii="Times New Roman" w:eastAsia="Times New Roman" w:hAnsi="Times New Roman"/>
          <w:sz w:val="26"/>
          <w:szCs w:val="20"/>
          <w:lang w:eastAsia="ru-RU"/>
        </w:rPr>
        <w:t>2</w:t>
      </w:r>
      <w:r w:rsidR="00BE3809" w:rsidRPr="007C0937">
        <w:rPr>
          <w:rFonts w:ascii="Times New Roman" w:eastAsia="Times New Roman" w:hAnsi="Times New Roman"/>
          <w:sz w:val="26"/>
          <w:szCs w:val="20"/>
          <w:lang w:eastAsia="ru-RU"/>
        </w:rPr>
        <w:t>5 г</w:t>
      </w:r>
      <w:r w:rsidR="009741A8">
        <w:rPr>
          <w:rFonts w:ascii="Times New Roman" w:eastAsia="Times New Roman" w:hAnsi="Times New Roman"/>
          <w:sz w:val="26"/>
          <w:szCs w:val="20"/>
          <w:lang w:eastAsia="ru-RU"/>
        </w:rPr>
        <w:t>.</w:t>
      </w:r>
      <w:r w:rsidR="00BE3809" w:rsidRPr="007C0937">
        <w:rPr>
          <w:rFonts w:ascii="Times New Roman" w:eastAsia="Times New Roman" w:hAnsi="Times New Roman"/>
          <w:sz w:val="26"/>
          <w:szCs w:val="20"/>
          <w:lang w:eastAsia="ru-RU"/>
        </w:rPr>
        <w:t xml:space="preserve">                                                                                                           </w:t>
      </w:r>
      <w:r w:rsidR="00BE3809">
        <w:rPr>
          <w:rFonts w:ascii="Times New Roman" w:eastAsia="Times New Roman" w:hAnsi="Times New Roman"/>
          <w:sz w:val="26"/>
          <w:szCs w:val="20"/>
          <w:lang w:eastAsia="ru-RU"/>
        </w:rPr>
        <w:t xml:space="preserve"> </w:t>
      </w:r>
      <w:r w:rsidR="00BE3809" w:rsidRPr="007C0937">
        <w:rPr>
          <w:rFonts w:ascii="Times New Roman" w:eastAsia="Times New Roman" w:hAnsi="Times New Roman"/>
          <w:sz w:val="26"/>
          <w:szCs w:val="20"/>
          <w:lang w:eastAsia="ru-RU"/>
        </w:rPr>
        <w:t xml:space="preserve"> </w:t>
      </w:r>
      <w:r w:rsidR="009741A8">
        <w:rPr>
          <w:rFonts w:ascii="Times New Roman" w:eastAsia="Times New Roman" w:hAnsi="Times New Roman"/>
          <w:sz w:val="26"/>
          <w:szCs w:val="20"/>
          <w:lang w:eastAsia="ru-RU"/>
        </w:rPr>
        <w:t xml:space="preserve">  </w:t>
      </w:r>
      <w:r w:rsidR="00BE3809" w:rsidRPr="007C0937">
        <w:rPr>
          <w:rFonts w:ascii="Times New Roman" w:eastAsia="Times New Roman" w:hAnsi="Times New Roman"/>
          <w:sz w:val="26"/>
          <w:szCs w:val="20"/>
          <w:lang w:eastAsia="ru-RU"/>
        </w:rPr>
        <w:t>№</w:t>
      </w:r>
      <w:r w:rsidR="009741A8">
        <w:rPr>
          <w:rFonts w:ascii="Times New Roman" w:eastAsia="Times New Roman" w:hAnsi="Times New Roman"/>
          <w:sz w:val="26"/>
          <w:szCs w:val="20"/>
          <w:lang w:eastAsia="ru-RU"/>
        </w:rPr>
        <w:t xml:space="preserve"> 35</w:t>
      </w:r>
    </w:p>
    <w:p w:rsidR="00BE3809" w:rsidRPr="007C0937" w:rsidRDefault="00BE3809" w:rsidP="00BE3809">
      <w:pPr>
        <w:spacing w:after="0" w:line="240" w:lineRule="auto"/>
        <w:jc w:val="center"/>
        <w:rPr>
          <w:rFonts w:ascii="Times New Roman" w:eastAsia="Times New Roman" w:hAnsi="Times New Roman"/>
          <w:lang w:eastAsia="ru-RU"/>
        </w:rPr>
      </w:pPr>
      <w:r w:rsidRPr="007C0937">
        <w:rPr>
          <w:rFonts w:ascii="Times New Roman" w:eastAsia="Times New Roman" w:hAnsi="Times New Roman"/>
          <w:lang w:eastAsia="ru-RU"/>
        </w:rPr>
        <w:t>с. Бурла</w:t>
      </w:r>
    </w:p>
    <w:p w:rsidR="00BE3809" w:rsidRPr="007C0937" w:rsidRDefault="00BE3809" w:rsidP="00BE3809">
      <w:pPr>
        <w:spacing w:after="0" w:line="240" w:lineRule="auto"/>
        <w:rPr>
          <w:rFonts w:ascii="Times New Roman" w:eastAsia="Times New Roman" w:hAnsi="Times New Roman"/>
          <w:sz w:val="26"/>
          <w:szCs w:val="20"/>
          <w:lang w:eastAsia="ru-RU"/>
        </w:rPr>
      </w:pPr>
    </w:p>
    <w:p w:rsidR="00BE3809" w:rsidRDefault="00BE3809" w:rsidP="00BE3809">
      <w:pPr>
        <w:spacing w:before="240" w:after="100" w:afterAutospacing="1" w:line="240" w:lineRule="auto"/>
        <w:ind w:firstLine="708"/>
        <w:contextualSpacing/>
        <w:jc w:val="center"/>
        <w:rPr>
          <w:rFonts w:ascii="Times New Roman" w:eastAsia="Times New Roman" w:hAnsi="Times New Roman"/>
          <w:sz w:val="24"/>
          <w:szCs w:val="24"/>
          <w:lang w:eastAsia="ru-RU"/>
        </w:rPr>
      </w:pPr>
    </w:p>
    <w:p w:rsidR="009741A8" w:rsidRDefault="00BE3809" w:rsidP="00451983">
      <w:pPr>
        <w:spacing w:before="240" w:after="100" w:afterAutospacing="1" w:line="240" w:lineRule="auto"/>
        <w:contextualSpacing/>
        <w:rPr>
          <w:rFonts w:ascii="Times New Roman" w:eastAsia="Times New Roman" w:hAnsi="Times New Roman"/>
          <w:b/>
          <w:sz w:val="28"/>
          <w:szCs w:val="24"/>
          <w:lang w:eastAsia="ru-RU"/>
        </w:rPr>
      </w:pPr>
      <w:r w:rsidRPr="00BE3809">
        <w:rPr>
          <w:rFonts w:ascii="Times New Roman" w:eastAsia="Times New Roman" w:hAnsi="Times New Roman"/>
          <w:b/>
          <w:sz w:val="28"/>
          <w:szCs w:val="24"/>
          <w:lang w:eastAsia="ru-RU"/>
        </w:rPr>
        <w:t xml:space="preserve">Об утверждении </w:t>
      </w:r>
      <w:r w:rsidR="00492319">
        <w:rPr>
          <w:rFonts w:ascii="Times New Roman" w:eastAsia="Times New Roman" w:hAnsi="Times New Roman"/>
          <w:b/>
          <w:sz w:val="28"/>
          <w:szCs w:val="24"/>
          <w:lang w:eastAsia="ru-RU"/>
        </w:rPr>
        <w:t xml:space="preserve">новой редакции </w:t>
      </w:r>
    </w:p>
    <w:p w:rsidR="009741A8" w:rsidRDefault="00BE3809" w:rsidP="00BE3809">
      <w:pPr>
        <w:spacing w:before="240" w:after="100" w:afterAutospacing="1" w:line="240" w:lineRule="auto"/>
        <w:contextualSpacing/>
        <w:rPr>
          <w:rFonts w:ascii="Times New Roman" w:eastAsia="Times New Roman" w:hAnsi="Times New Roman"/>
          <w:b/>
          <w:sz w:val="28"/>
          <w:szCs w:val="24"/>
          <w:lang w:eastAsia="ru-RU"/>
        </w:rPr>
      </w:pPr>
      <w:r w:rsidRPr="00BE3809">
        <w:rPr>
          <w:rFonts w:ascii="Times New Roman" w:eastAsia="Times New Roman" w:hAnsi="Times New Roman"/>
          <w:b/>
          <w:sz w:val="28"/>
          <w:szCs w:val="24"/>
          <w:lang w:eastAsia="ru-RU"/>
        </w:rPr>
        <w:t xml:space="preserve">Положения о порядке назначения и </w:t>
      </w:r>
    </w:p>
    <w:p w:rsidR="009741A8" w:rsidRDefault="00BE3809" w:rsidP="00BE3809">
      <w:pPr>
        <w:spacing w:before="240" w:after="100" w:afterAutospacing="1" w:line="240" w:lineRule="auto"/>
        <w:contextualSpacing/>
        <w:rPr>
          <w:rFonts w:ascii="Times New Roman" w:eastAsia="Times New Roman" w:hAnsi="Times New Roman"/>
          <w:b/>
          <w:sz w:val="28"/>
          <w:szCs w:val="24"/>
          <w:lang w:eastAsia="ru-RU"/>
        </w:rPr>
      </w:pPr>
      <w:r w:rsidRPr="00BE3809">
        <w:rPr>
          <w:rFonts w:ascii="Times New Roman" w:eastAsia="Times New Roman" w:hAnsi="Times New Roman"/>
          <w:b/>
          <w:sz w:val="28"/>
          <w:szCs w:val="24"/>
          <w:lang w:eastAsia="ru-RU"/>
        </w:rPr>
        <w:t>проведения опроса граждан</w:t>
      </w:r>
      <w:r w:rsidR="009741A8">
        <w:rPr>
          <w:rFonts w:ascii="Times New Roman" w:eastAsia="Times New Roman" w:hAnsi="Times New Roman"/>
          <w:b/>
          <w:sz w:val="28"/>
          <w:szCs w:val="24"/>
          <w:lang w:eastAsia="ru-RU"/>
        </w:rPr>
        <w:t xml:space="preserve"> </w:t>
      </w:r>
      <w:r w:rsidRPr="00BE3809">
        <w:rPr>
          <w:rFonts w:ascii="Times New Roman" w:eastAsia="Times New Roman" w:hAnsi="Times New Roman"/>
          <w:b/>
          <w:sz w:val="28"/>
          <w:szCs w:val="24"/>
          <w:lang w:eastAsia="ru-RU"/>
        </w:rPr>
        <w:t xml:space="preserve">на </w:t>
      </w:r>
    </w:p>
    <w:p w:rsidR="00BE3809" w:rsidRPr="00BE3809" w:rsidRDefault="00BE3809" w:rsidP="00BE3809">
      <w:pPr>
        <w:spacing w:before="240" w:after="100" w:afterAutospacing="1" w:line="240" w:lineRule="auto"/>
        <w:contextualSpacing/>
        <w:rPr>
          <w:rFonts w:ascii="Times New Roman" w:eastAsia="Times New Roman" w:hAnsi="Times New Roman"/>
          <w:b/>
          <w:sz w:val="28"/>
          <w:szCs w:val="24"/>
          <w:lang w:eastAsia="ru-RU"/>
        </w:rPr>
      </w:pPr>
      <w:r w:rsidRPr="00BE3809">
        <w:rPr>
          <w:rFonts w:ascii="Times New Roman" w:eastAsia="Times New Roman" w:hAnsi="Times New Roman"/>
          <w:b/>
          <w:sz w:val="28"/>
          <w:szCs w:val="24"/>
          <w:lang w:eastAsia="ru-RU"/>
        </w:rPr>
        <w:t>территории Бурлинского района</w:t>
      </w:r>
      <w:r w:rsidR="002D2D26">
        <w:rPr>
          <w:rFonts w:ascii="Times New Roman" w:eastAsia="Times New Roman" w:hAnsi="Times New Roman"/>
          <w:b/>
          <w:sz w:val="28"/>
          <w:szCs w:val="24"/>
          <w:lang w:eastAsia="ru-RU"/>
        </w:rPr>
        <w:t xml:space="preserve"> </w:t>
      </w:r>
    </w:p>
    <w:p w:rsidR="00BE3809" w:rsidRPr="000244B2" w:rsidRDefault="00BE3809" w:rsidP="00BE3809">
      <w:pPr>
        <w:spacing w:before="240" w:after="100" w:afterAutospacing="1" w:line="240" w:lineRule="auto"/>
        <w:ind w:firstLine="708"/>
        <w:contextualSpacing/>
        <w:rPr>
          <w:rFonts w:ascii="Times New Roman" w:eastAsia="Times New Roman" w:hAnsi="Times New Roman"/>
          <w:sz w:val="24"/>
          <w:szCs w:val="24"/>
          <w:lang w:eastAsia="ru-RU"/>
        </w:rPr>
      </w:pPr>
      <w:r w:rsidRPr="000244B2">
        <w:rPr>
          <w:rFonts w:ascii="Times New Roman" w:eastAsia="Times New Roman" w:hAnsi="Times New Roman"/>
          <w:sz w:val="24"/>
          <w:szCs w:val="24"/>
          <w:lang w:eastAsia="ru-RU"/>
        </w:rPr>
        <w:t> </w:t>
      </w:r>
    </w:p>
    <w:p w:rsidR="00BE3809" w:rsidRPr="00BE3809" w:rsidRDefault="00BE3809" w:rsidP="009741A8">
      <w:pPr>
        <w:widowControl w:val="0"/>
        <w:suppressAutoHyphens/>
        <w:spacing w:after="0" w:line="240" w:lineRule="auto"/>
        <w:ind w:firstLine="709"/>
        <w:jc w:val="both"/>
        <w:rPr>
          <w:rFonts w:ascii="Times New Roman" w:eastAsia="Times New Roman" w:hAnsi="Times New Roman"/>
          <w:sz w:val="26"/>
          <w:szCs w:val="26"/>
          <w:lang w:eastAsia="ru-RU"/>
        </w:rPr>
      </w:pPr>
      <w:r w:rsidRPr="00BE3809">
        <w:rPr>
          <w:rFonts w:ascii="Times New Roman" w:eastAsia="Times New Roman" w:hAnsi="Times New Roman"/>
          <w:sz w:val="26"/>
          <w:szCs w:val="26"/>
          <w:lang w:eastAsia="ru-RU"/>
        </w:rPr>
        <w:t xml:space="preserve">На основании статьи </w:t>
      </w:r>
      <w:r w:rsidR="003178F6">
        <w:rPr>
          <w:rFonts w:ascii="Times New Roman" w:eastAsia="Times New Roman" w:hAnsi="Times New Roman"/>
          <w:sz w:val="26"/>
          <w:szCs w:val="26"/>
          <w:lang w:eastAsia="ru-RU"/>
        </w:rPr>
        <w:t>46</w:t>
      </w:r>
      <w:r w:rsidRPr="00BE3809">
        <w:rPr>
          <w:rFonts w:ascii="Times New Roman" w:eastAsia="Times New Roman" w:hAnsi="Times New Roman"/>
          <w:sz w:val="26"/>
          <w:szCs w:val="26"/>
          <w:lang w:eastAsia="ru-RU"/>
        </w:rPr>
        <w:t xml:space="preserve"> Федерального закона от </w:t>
      </w:r>
      <w:r w:rsidR="003178F6">
        <w:rPr>
          <w:rFonts w:ascii="Times New Roman" w:eastAsia="Times New Roman" w:hAnsi="Times New Roman"/>
          <w:sz w:val="26"/>
          <w:szCs w:val="26"/>
          <w:lang w:eastAsia="ru-RU"/>
        </w:rPr>
        <w:t>20</w:t>
      </w:r>
      <w:r w:rsidRPr="00BE3809">
        <w:rPr>
          <w:rFonts w:ascii="Times New Roman" w:eastAsia="Times New Roman" w:hAnsi="Times New Roman"/>
          <w:sz w:val="26"/>
          <w:szCs w:val="26"/>
          <w:lang w:eastAsia="ru-RU"/>
        </w:rPr>
        <w:t>.</w:t>
      </w:r>
      <w:r w:rsidR="003178F6">
        <w:rPr>
          <w:rFonts w:ascii="Times New Roman" w:eastAsia="Times New Roman" w:hAnsi="Times New Roman"/>
          <w:sz w:val="26"/>
          <w:szCs w:val="26"/>
          <w:lang w:eastAsia="ru-RU"/>
        </w:rPr>
        <w:t>03</w:t>
      </w:r>
      <w:r w:rsidRPr="00BE3809">
        <w:rPr>
          <w:rFonts w:ascii="Times New Roman" w:eastAsia="Times New Roman" w:hAnsi="Times New Roman"/>
          <w:sz w:val="26"/>
          <w:szCs w:val="26"/>
          <w:lang w:eastAsia="ru-RU"/>
        </w:rPr>
        <w:t>.20</w:t>
      </w:r>
      <w:r w:rsidR="003178F6">
        <w:rPr>
          <w:rFonts w:ascii="Times New Roman" w:eastAsia="Times New Roman" w:hAnsi="Times New Roman"/>
          <w:sz w:val="26"/>
          <w:szCs w:val="26"/>
          <w:lang w:eastAsia="ru-RU"/>
        </w:rPr>
        <w:t>25</w:t>
      </w:r>
      <w:r w:rsidRPr="00BE3809">
        <w:rPr>
          <w:rFonts w:ascii="Times New Roman" w:eastAsia="Times New Roman" w:hAnsi="Times New Roman"/>
          <w:sz w:val="26"/>
          <w:szCs w:val="26"/>
          <w:lang w:eastAsia="ru-RU"/>
        </w:rPr>
        <w:t xml:space="preserve"> № </w:t>
      </w:r>
      <w:r w:rsidR="003178F6">
        <w:rPr>
          <w:rFonts w:ascii="Times New Roman" w:eastAsia="Times New Roman" w:hAnsi="Times New Roman"/>
          <w:sz w:val="26"/>
          <w:szCs w:val="26"/>
          <w:lang w:eastAsia="ru-RU"/>
        </w:rPr>
        <w:t>33</w:t>
      </w:r>
      <w:r w:rsidRPr="00BE3809">
        <w:rPr>
          <w:rFonts w:ascii="Times New Roman" w:eastAsia="Times New Roman" w:hAnsi="Times New Roman"/>
          <w:sz w:val="26"/>
          <w:szCs w:val="26"/>
          <w:lang w:eastAsia="ru-RU"/>
        </w:rPr>
        <w:t xml:space="preserve">-ФЗ «Об общих принципах организации местного самоуправления в </w:t>
      </w:r>
      <w:r w:rsidR="003178F6">
        <w:rPr>
          <w:rFonts w:ascii="Times New Roman" w:eastAsia="Times New Roman" w:hAnsi="Times New Roman"/>
          <w:sz w:val="26"/>
          <w:szCs w:val="26"/>
          <w:lang w:eastAsia="ru-RU"/>
        </w:rPr>
        <w:t>единой системе публичной власти</w:t>
      </w:r>
      <w:r w:rsidRPr="00BE3809">
        <w:rPr>
          <w:rFonts w:ascii="Times New Roman" w:eastAsia="Times New Roman" w:hAnsi="Times New Roman"/>
          <w:sz w:val="26"/>
          <w:szCs w:val="26"/>
          <w:lang w:eastAsia="ru-RU"/>
        </w:rPr>
        <w:t xml:space="preserve">», </w:t>
      </w:r>
      <w:r w:rsidR="00351A13">
        <w:rPr>
          <w:rFonts w:ascii="Times New Roman" w:eastAsia="Times New Roman" w:hAnsi="Times New Roman"/>
          <w:sz w:val="26"/>
          <w:szCs w:val="26"/>
          <w:lang w:eastAsia="ru-RU"/>
        </w:rPr>
        <w:t>в соответствии с законом Алтайско</w:t>
      </w:r>
      <w:r w:rsidR="009741A8">
        <w:rPr>
          <w:rFonts w:ascii="Times New Roman" w:eastAsia="Times New Roman" w:hAnsi="Times New Roman"/>
          <w:sz w:val="26"/>
          <w:szCs w:val="26"/>
          <w:lang w:eastAsia="ru-RU"/>
        </w:rPr>
        <w:t>го края от 30.06.2015 № 59-ЗС «</w:t>
      </w:r>
      <w:r w:rsidR="00351A13">
        <w:rPr>
          <w:rFonts w:ascii="Times New Roman" w:eastAsia="Times New Roman" w:hAnsi="Times New Roman"/>
          <w:sz w:val="26"/>
          <w:szCs w:val="26"/>
          <w:lang w:eastAsia="ru-RU"/>
        </w:rPr>
        <w:t xml:space="preserve">О порядке назначения и проведения опроса граждан муниципальных образований Алтайского края» (в ред. от 05.09.2025), </w:t>
      </w:r>
      <w:r w:rsidRPr="00BE3809">
        <w:rPr>
          <w:rFonts w:ascii="Times New Roman" w:eastAsia="Times New Roman" w:hAnsi="Times New Roman"/>
          <w:sz w:val="26"/>
          <w:szCs w:val="26"/>
          <w:lang w:eastAsia="ru-RU"/>
        </w:rPr>
        <w:t>Устав</w:t>
      </w:r>
      <w:r w:rsidR="00351A13">
        <w:rPr>
          <w:rFonts w:ascii="Times New Roman" w:eastAsia="Times New Roman" w:hAnsi="Times New Roman"/>
          <w:sz w:val="26"/>
          <w:szCs w:val="26"/>
          <w:lang w:eastAsia="ru-RU"/>
        </w:rPr>
        <w:t>ом</w:t>
      </w:r>
      <w:r w:rsidRPr="00BE3809">
        <w:rPr>
          <w:rFonts w:ascii="Times New Roman" w:eastAsia="Times New Roman" w:hAnsi="Times New Roman"/>
          <w:sz w:val="26"/>
          <w:szCs w:val="26"/>
          <w:lang w:eastAsia="ru-RU"/>
        </w:rPr>
        <w:t xml:space="preserve"> муниципального образования Бурлинский район Алтайского края, районный Совет народных депутатов </w:t>
      </w:r>
    </w:p>
    <w:p w:rsidR="00BE3809" w:rsidRPr="002D2D26" w:rsidRDefault="00BE3809" w:rsidP="009741A8">
      <w:pPr>
        <w:widowControl w:val="0"/>
        <w:suppressAutoHyphens/>
        <w:spacing w:after="0" w:line="240" w:lineRule="auto"/>
        <w:ind w:firstLine="709"/>
        <w:jc w:val="center"/>
        <w:rPr>
          <w:rFonts w:ascii="Times New Roman" w:eastAsia="Times New Roman" w:hAnsi="Times New Roman"/>
          <w:spacing w:val="60"/>
          <w:sz w:val="26"/>
          <w:szCs w:val="26"/>
          <w:lang w:eastAsia="ru-RU"/>
        </w:rPr>
      </w:pPr>
      <w:r w:rsidRPr="002D2D26">
        <w:rPr>
          <w:rFonts w:ascii="Times New Roman" w:eastAsia="Times New Roman" w:hAnsi="Times New Roman"/>
          <w:spacing w:val="60"/>
          <w:sz w:val="26"/>
          <w:szCs w:val="26"/>
          <w:lang w:eastAsia="ru-RU"/>
        </w:rPr>
        <w:t>РЕШИЛ:</w:t>
      </w:r>
    </w:p>
    <w:p w:rsidR="00BE3809" w:rsidRPr="002D2D26" w:rsidRDefault="00BE3809" w:rsidP="009741A8">
      <w:pPr>
        <w:widowControl w:val="0"/>
        <w:suppressAutoHyphens/>
        <w:spacing w:after="0" w:line="240" w:lineRule="auto"/>
        <w:ind w:firstLine="709"/>
        <w:jc w:val="both"/>
        <w:rPr>
          <w:rFonts w:ascii="Times New Roman" w:eastAsia="Times New Roman" w:hAnsi="Times New Roman"/>
          <w:sz w:val="26"/>
          <w:szCs w:val="26"/>
          <w:lang w:eastAsia="ru-RU"/>
        </w:rPr>
      </w:pPr>
      <w:r w:rsidRPr="002D2D26">
        <w:rPr>
          <w:rFonts w:ascii="Times New Roman" w:eastAsia="Times New Roman" w:hAnsi="Times New Roman"/>
          <w:sz w:val="26"/>
          <w:szCs w:val="26"/>
          <w:lang w:eastAsia="ru-RU"/>
        </w:rPr>
        <w:t xml:space="preserve">1. Утвердить </w:t>
      </w:r>
      <w:r w:rsidR="00492319">
        <w:rPr>
          <w:rFonts w:ascii="Times New Roman" w:eastAsia="Times New Roman" w:hAnsi="Times New Roman"/>
          <w:sz w:val="26"/>
          <w:szCs w:val="26"/>
          <w:lang w:eastAsia="ru-RU"/>
        </w:rPr>
        <w:t xml:space="preserve">новую редакцию </w:t>
      </w:r>
      <w:r w:rsidRPr="002D2D26">
        <w:rPr>
          <w:rFonts w:ascii="Times New Roman" w:eastAsia="Times New Roman" w:hAnsi="Times New Roman"/>
          <w:sz w:val="26"/>
          <w:szCs w:val="26"/>
          <w:lang w:eastAsia="ru-RU"/>
        </w:rPr>
        <w:t>Положени</w:t>
      </w:r>
      <w:r w:rsidR="00492319">
        <w:rPr>
          <w:rFonts w:ascii="Times New Roman" w:eastAsia="Times New Roman" w:hAnsi="Times New Roman"/>
          <w:sz w:val="26"/>
          <w:szCs w:val="26"/>
          <w:lang w:eastAsia="ru-RU"/>
        </w:rPr>
        <w:t>я</w:t>
      </w:r>
      <w:r w:rsidRPr="002D2D26">
        <w:rPr>
          <w:rFonts w:ascii="Times New Roman" w:eastAsia="Times New Roman" w:hAnsi="Times New Roman"/>
          <w:sz w:val="26"/>
          <w:szCs w:val="26"/>
          <w:lang w:eastAsia="ru-RU"/>
        </w:rPr>
        <w:t xml:space="preserve"> о порядке назначения и проведения опроса граждан н</w:t>
      </w:r>
      <w:r w:rsidR="002D2D26">
        <w:rPr>
          <w:rFonts w:ascii="Times New Roman" w:eastAsia="Times New Roman" w:hAnsi="Times New Roman"/>
          <w:sz w:val="26"/>
          <w:szCs w:val="26"/>
          <w:lang w:eastAsia="ru-RU"/>
        </w:rPr>
        <w:t xml:space="preserve">а территории Бурлинского района </w:t>
      </w:r>
      <w:r w:rsidRPr="002D2D26">
        <w:rPr>
          <w:rFonts w:ascii="Times New Roman" w:eastAsia="Times New Roman" w:hAnsi="Times New Roman"/>
          <w:sz w:val="26"/>
          <w:szCs w:val="26"/>
          <w:lang w:eastAsia="ru-RU"/>
        </w:rPr>
        <w:t>(прилагается).</w:t>
      </w:r>
    </w:p>
    <w:p w:rsidR="002D2D26" w:rsidRPr="00351A13" w:rsidRDefault="00BE3809" w:rsidP="009741A8">
      <w:pPr>
        <w:widowControl w:val="0"/>
        <w:suppressAutoHyphens/>
        <w:spacing w:after="0" w:line="240" w:lineRule="auto"/>
        <w:ind w:firstLine="709"/>
        <w:jc w:val="both"/>
        <w:rPr>
          <w:rFonts w:ascii="Times New Roman" w:hAnsi="Times New Roman"/>
          <w:spacing w:val="-6"/>
          <w:sz w:val="26"/>
          <w:szCs w:val="26"/>
        </w:rPr>
      </w:pPr>
      <w:r w:rsidRPr="002D2D26">
        <w:rPr>
          <w:rFonts w:ascii="Times New Roman" w:eastAsia="Times New Roman" w:hAnsi="Times New Roman"/>
          <w:sz w:val="26"/>
          <w:szCs w:val="20"/>
          <w:lang w:eastAsia="ru-RU"/>
        </w:rPr>
        <w:t>2.</w:t>
      </w:r>
      <w:r w:rsidRPr="002D2D26">
        <w:rPr>
          <w:rFonts w:ascii="Times New Roman" w:eastAsia="Times New Roman" w:hAnsi="Times New Roman"/>
          <w:sz w:val="26"/>
          <w:szCs w:val="26"/>
          <w:lang w:eastAsia="ru-RU"/>
        </w:rPr>
        <w:t xml:space="preserve"> </w:t>
      </w:r>
      <w:r w:rsidR="009741A8" w:rsidRPr="009741A8">
        <w:rPr>
          <w:rFonts w:ascii="Times New Roman" w:eastAsia="Times New Roman" w:hAnsi="Times New Roman"/>
          <w:bCs/>
          <w:sz w:val="26"/>
          <w:szCs w:val="26"/>
          <w:lang w:eastAsia="ru-RU"/>
        </w:rPr>
        <w:t xml:space="preserve">Направить </w:t>
      </w:r>
      <w:r w:rsidR="009741A8" w:rsidRPr="002D2D26">
        <w:rPr>
          <w:rFonts w:ascii="Times New Roman" w:eastAsia="Times New Roman" w:hAnsi="Times New Roman"/>
          <w:sz w:val="26"/>
          <w:szCs w:val="26"/>
          <w:lang w:eastAsia="ru-RU"/>
        </w:rPr>
        <w:t>Положени</w:t>
      </w:r>
      <w:r w:rsidR="009741A8">
        <w:rPr>
          <w:rFonts w:ascii="Times New Roman" w:eastAsia="Times New Roman" w:hAnsi="Times New Roman"/>
          <w:sz w:val="26"/>
          <w:szCs w:val="26"/>
          <w:lang w:eastAsia="ru-RU"/>
        </w:rPr>
        <w:t>е</w:t>
      </w:r>
      <w:r w:rsidR="009741A8" w:rsidRPr="002D2D26">
        <w:rPr>
          <w:rFonts w:ascii="Times New Roman" w:eastAsia="Times New Roman" w:hAnsi="Times New Roman"/>
          <w:sz w:val="26"/>
          <w:szCs w:val="26"/>
          <w:lang w:eastAsia="ru-RU"/>
        </w:rPr>
        <w:t xml:space="preserve"> о порядке назначения и проведения опроса граждан н</w:t>
      </w:r>
      <w:r w:rsidR="009741A8">
        <w:rPr>
          <w:rFonts w:ascii="Times New Roman" w:eastAsia="Times New Roman" w:hAnsi="Times New Roman"/>
          <w:sz w:val="26"/>
          <w:szCs w:val="26"/>
          <w:lang w:eastAsia="ru-RU"/>
        </w:rPr>
        <w:t xml:space="preserve">а территории Бурлинского района </w:t>
      </w:r>
      <w:r w:rsidR="009741A8" w:rsidRPr="009741A8">
        <w:rPr>
          <w:rFonts w:ascii="Times New Roman" w:eastAsia="Times New Roman" w:hAnsi="Times New Roman"/>
          <w:bCs/>
          <w:sz w:val="26"/>
          <w:szCs w:val="26"/>
          <w:lang w:eastAsia="ru-RU"/>
        </w:rPr>
        <w:t>главе района для подписания и обнародования в установленном порядке.</w:t>
      </w:r>
    </w:p>
    <w:p w:rsidR="002D2D26" w:rsidRPr="002D2D26" w:rsidRDefault="002D2D26" w:rsidP="009741A8">
      <w:pPr>
        <w:widowControl w:val="0"/>
        <w:suppressAutoHyphens/>
        <w:spacing w:after="0" w:line="240" w:lineRule="auto"/>
        <w:ind w:firstLine="709"/>
        <w:jc w:val="both"/>
        <w:rPr>
          <w:rFonts w:ascii="Times New Roman" w:hAnsi="Times New Roman"/>
          <w:spacing w:val="-6"/>
          <w:sz w:val="26"/>
          <w:szCs w:val="26"/>
        </w:rPr>
      </w:pPr>
      <w:r w:rsidRPr="002D2D26">
        <w:rPr>
          <w:rFonts w:ascii="Times New Roman" w:hAnsi="Times New Roman"/>
          <w:bCs/>
          <w:sz w:val="26"/>
          <w:szCs w:val="26"/>
        </w:rPr>
        <w:t xml:space="preserve">3. </w:t>
      </w:r>
      <w:r>
        <w:rPr>
          <w:rFonts w:ascii="Times New Roman" w:hAnsi="Times New Roman"/>
          <w:bCs/>
          <w:sz w:val="26"/>
          <w:szCs w:val="26"/>
        </w:rPr>
        <w:t>Решени</w:t>
      </w:r>
      <w:r w:rsidRPr="002D2D26">
        <w:rPr>
          <w:rFonts w:ascii="Times New Roman" w:hAnsi="Times New Roman"/>
          <w:bCs/>
          <w:sz w:val="26"/>
          <w:szCs w:val="26"/>
        </w:rPr>
        <w:t xml:space="preserve">е районного Совета народных депутатов от </w:t>
      </w:r>
      <w:r>
        <w:rPr>
          <w:rFonts w:ascii="Times New Roman" w:hAnsi="Times New Roman"/>
          <w:bCs/>
          <w:sz w:val="26"/>
          <w:szCs w:val="26"/>
        </w:rPr>
        <w:t>30</w:t>
      </w:r>
      <w:r w:rsidR="009741A8">
        <w:rPr>
          <w:rFonts w:ascii="Times New Roman" w:hAnsi="Times New Roman"/>
          <w:bCs/>
          <w:sz w:val="26"/>
          <w:szCs w:val="26"/>
        </w:rPr>
        <w:t>.04.</w:t>
      </w:r>
      <w:r w:rsidRPr="002D2D26">
        <w:rPr>
          <w:rFonts w:ascii="Times New Roman" w:hAnsi="Times New Roman"/>
          <w:bCs/>
          <w:sz w:val="26"/>
          <w:szCs w:val="26"/>
        </w:rPr>
        <w:t>20</w:t>
      </w:r>
      <w:r>
        <w:rPr>
          <w:rFonts w:ascii="Times New Roman" w:hAnsi="Times New Roman"/>
          <w:bCs/>
          <w:sz w:val="26"/>
          <w:szCs w:val="26"/>
        </w:rPr>
        <w:t>15</w:t>
      </w:r>
      <w:r w:rsidR="009741A8">
        <w:rPr>
          <w:rFonts w:ascii="Times New Roman" w:hAnsi="Times New Roman"/>
          <w:bCs/>
          <w:sz w:val="26"/>
          <w:szCs w:val="26"/>
        </w:rPr>
        <w:t xml:space="preserve"> </w:t>
      </w:r>
      <w:r w:rsidRPr="002D2D26">
        <w:rPr>
          <w:rFonts w:ascii="Times New Roman" w:hAnsi="Times New Roman"/>
          <w:bCs/>
          <w:sz w:val="26"/>
          <w:szCs w:val="26"/>
        </w:rPr>
        <w:t xml:space="preserve">№ </w:t>
      </w:r>
      <w:r>
        <w:rPr>
          <w:rFonts w:ascii="Times New Roman" w:hAnsi="Times New Roman"/>
          <w:bCs/>
          <w:sz w:val="26"/>
          <w:szCs w:val="26"/>
        </w:rPr>
        <w:t>11</w:t>
      </w:r>
      <w:r w:rsidRPr="002D2D26">
        <w:rPr>
          <w:rFonts w:ascii="Times New Roman" w:hAnsi="Times New Roman"/>
          <w:bCs/>
          <w:sz w:val="26"/>
          <w:szCs w:val="26"/>
        </w:rPr>
        <w:t xml:space="preserve"> «Об утверждении </w:t>
      </w:r>
      <w:r>
        <w:rPr>
          <w:rFonts w:ascii="Times New Roman" w:hAnsi="Times New Roman"/>
          <w:bCs/>
          <w:sz w:val="26"/>
          <w:szCs w:val="26"/>
        </w:rPr>
        <w:t>Положения о порядке назначения и проведения опроса граждан на территории Бурлинского района</w:t>
      </w:r>
      <w:r w:rsidRPr="002D2D26">
        <w:rPr>
          <w:rFonts w:ascii="Times New Roman" w:hAnsi="Times New Roman"/>
          <w:bCs/>
          <w:sz w:val="26"/>
          <w:szCs w:val="26"/>
        </w:rPr>
        <w:t>» считать утратившими силу</w:t>
      </w:r>
      <w:r w:rsidR="009741A8">
        <w:rPr>
          <w:rFonts w:ascii="Times New Roman" w:hAnsi="Times New Roman"/>
          <w:bCs/>
          <w:sz w:val="26"/>
          <w:szCs w:val="26"/>
        </w:rPr>
        <w:t>.</w:t>
      </w:r>
    </w:p>
    <w:p w:rsidR="00BE3809" w:rsidRPr="002D2D26" w:rsidRDefault="009741A8" w:rsidP="009741A8">
      <w:pPr>
        <w:widowControl w:val="0"/>
        <w:suppressAutoHyphens/>
        <w:spacing w:after="0" w:line="240" w:lineRule="auto"/>
        <w:ind w:firstLine="709"/>
        <w:jc w:val="both"/>
        <w:rPr>
          <w:rFonts w:ascii="Times New Roman" w:eastAsia="Times New Roman" w:hAnsi="Times New Roman"/>
          <w:sz w:val="26"/>
          <w:szCs w:val="20"/>
          <w:lang w:eastAsia="ru-RU"/>
        </w:rPr>
      </w:pPr>
      <w:r>
        <w:rPr>
          <w:rFonts w:ascii="Times New Roman" w:eastAsia="Times New Roman" w:hAnsi="Times New Roman"/>
          <w:sz w:val="26"/>
          <w:szCs w:val="20"/>
          <w:lang w:eastAsia="ru-RU"/>
        </w:rPr>
        <w:t>4</w:t>
      </w:r>
      <w:r w:rsidR="00BE3809" w:rsidRPr="002D2D26">
        <w:rPr>
          <w:rFonts w:ascii="Times New Roman" w:eastAsia="Times New Roman" w:hAnsi="Times New Roman"/>
          <w:sz w:val="26"/>
          <w:szCs w:val="20"/>
          <w:lang w:eastAsia="ru-RU"/>
        </w:rPr>
        <w:t>. Контроль за исполнением настоящего решения возложить на постоянную комиссию районного Совета народных депутатов по местному самоуправлению, социальной политике и правовым вопросам (</w:t>
      </w:r>
      <w:r w:rsidR="004D01F8">
        <w:rPr>
          <w:rFonts w:ascii="Times New Roman" w:eastAsia="Times New Roman" w:hAnsi="Times New Roman"/>
          <w:sz w:val="26"/>
          <w:szCs w:val="20"/>
          <w:lang w:eastAsia="ru-RU"/>
        </w:rPr>
        <w:t>Михно</w:t>
      </w:r>
      <w:r w:rsidR="00BE3809" w:rsidRPr="002D2D26">
        <w:rPr>
          <w:rFonts w:ascii="Times New Roman" w:eastAsia="Times New Roman" w:hAnsi="Times New Roman"/>
          <w:sz w:val="26"/>
          <w:szCs w:val="20"/>
          <w:lang w:eastAsia="ru-RU"/>
        </w:rPr>
        <w:t xml:space="preserve"> </w:t>
      </w:r>
      <w:r w:rsidR="004D01F8">
        <w:rPr>
          <w:rFonts w:ascii="Times New Roman" w:eastAsia="Times New Roman" w:hAnsi="Times New Roman"/>
          <w:sz w:val="26"/>
          <w:szCs w:val="20"/>
          <w:lang w:eastAsia="ru-RU"/>
        </w:rPr>
        <w:t>С</w:t>
      </w:r>
      <w:r w:rsidR="00BE3809" w:rsidRPr="002D2D26">
        <w:rPr>
          <w:rFonts w:ascii="Times New Roman" w:eastAsia="Times New Roman" w:hAnsi="Times New Roman"/>
          <w:sz w:val="26"/>
          <w:szCs w:val="20"/>
          <w:lang w:eastAsia="ru-RU"/>
        </w:rPr>
        <w:t>.</w:t>
      </w:r>
      <w:r w:rsidR="004D01F8">
        <w:rPr>
          <w:rFonts w:ascii="Times New Roman" w:eastAsia="Times New Roman" w:hAnsi="Times New Roman"/>
          <w:sz w:val="26"/>
          <w:szCs w:val="20"/>
          <w:lang w:eastAsia="ru-RU"/>
        </w:rPr>
        <w:t>Н</w:t>
      </w:r>
      <w:r w:rsidR="00BE3809" w:rsidRPr="002D2D26">
        <w:rPr>
          <w:rFonts w:ascii="Times New Roman" w:eastAsia="Times New Roman" w:hAnsi="Times New Roman"/>
          <w:sz w:val="26"/>
          <w:szCs w:val="20"/>
          <w:lang w:eastAsia="ru-RU"/>
        </w:rPr>
        <w:t>.).</w:t>
      </w:r>
    </w:p>
    <w:p w:rsidR="00BE3809" w:rsidRPr="000244B2" w:rsidRDefault="00BE3809" w:rsidP="00BE3809">
      <w:pPr>
        <w:spacing w:before="240" w:after="100" w:afterAutospacing="1" w:line="240" w:lineRule="auto"/>
        <w:ind w:firstLine="708"/>
        <w:contextualSpacing/>
        <w:jc w:val="both"/>
        <w:rPr>
          <w:rFonts w:ascii="Times New Roman" w:eastAsia="Times New Roman" w:hAnsi="Times New Roman"/>
          <w:sz w:val="24"/>
          <w:szCs w:val="24"/>
          <w:lang w:eastAsia="ru-RU"/>
        </w:rPr>
      </w:pPr>
      <w:r w:rsidRPr="000244B2">
        <w:rPr>
          <w:rFonts w:ascii="Times New Roman" w:eastAsia="Times New Roman" w:hAnsi="Times New Roman"/>
          <w:sz w:val="24"/>
          <w:szCs w:val="24"/>
          <w:lang w:eastAsia="ru-RU"/>
        </w:rPr>
        <w:t> </w:t>
      </w:r>
    </w:p>
    <w:p w:rsidR="00BE3809" w:rsidRDefault="00BE3809" w:rsidP="00451983">
      <w:pPr>
        <w:spacing w:before="240" w:after="100" w:afterAutospacing="1" w:line="240" w:lineRule="auto"/>
        <w:contextualSpacing/>
        <w:jc w:val="both"/>
        <w:rPr>
          <w:rFonts w:ascii="Times New Roman" w:eastAsia="Times New Roman" w:hAnsi="Times New Roman"/>
          <w:sz w:val="24"/>
          <w:szCs w:val="24"/>
          <w:lang w:eastAsia="ru-RU"/>
        </w:rPr>
      </w:pPr>
    </w:p>
    <w:p w:rsidR="00630B96" w:rsidRDefault="00630B96" w:rsidP="00630B96">
      <w:pPr>
        <w:autoSpaceDE w:val="0"/>
        <w:spacing w:after="0"/>
        <w:rPr>
          <w:rFonts w:ascii="Times New Roman" w:hAnsi="Times New Roman"/>
          <w:sz w:val="26"/>
          <w:szCs w:val="26"/>
        </w:rPr>
      </w:pPr>
      <w:r w:rsidRPr="00241AC3">
        <w:rPr>
          <w:rFonts w:ascii="Times New Roman" w:hAnsi="Times New Roman"/>
          <w:sz w:val="26"/>
          <w:szCs w:val="26"/>
        </w:rPr>
        <w:t xml:space="preserve">Председатель </w:t>
      </w:r>
      <w:r>
        <w:rPr>
          <w:rFonts w:ascii="Times New Roman" w:hAnsi="Times New Roman"/>
          <w:sz w:val="26"/>
          <w:szCs w:val="26"/>
        </w:rPr>
        <w:t xml:space="preserve">районного </w:t>
      </w:r>
    </w:p>
    <w:p w:rsidR="00630B96" w:rsidRPr="002B077B" w:rsidRDefault="00630B96" w:rsidP="00630B96">
      <w:pPr>
        <w:autoSpaceDE w:val="0"/>
        <w:spacing w:after="0"/>
        <w:rPr>
          <w:rFonts w:ascii="Times New Roman" w:hAnsi="Times New Roman"/>
          <w:sz w:val="26"/>
          <w:szCs w:val="26"/>
        </w:rPr>
      </w:pPr>
      <w:r>
        <w:rPr>
          <w:rFonts w:ascii="Times New Roman" w:hAnsi="Times New Roman"/>
          <w:sz w:val="26"/>
          <w:szCs w:val="26"/>
        </w:rPr>
        <w:t>Совета народных депутатов                                                                              Е.А. Головенко</w:t>
      </w:r>
    </w:p>
    <w:p w:rsidR="00BE3809" w:rsidRDefault="00BE3809" w:rsidP="00BE3809">
      <w:pPr>
        <w:spacing w:before="240" w:after="100" w:afterAutospacing="1" w:line="240" w:lineRule="auto"/>
        <w:ind w:firstLine="708"/>
        <w:contextualSpacing/>
        <w:jc w:val="both"/>
        <w:rPr>
          <w:rFonts w:ascii="Times New Roman" w:eastAsia="Times New Roman" w:hAnsi="Times New Roman"/>
          <w:sz w:val="24"/>
          <w:szCs w:val="24"/>
          <w:lang w:eastAsia="ru-RU"/>
        </w:rPr>
      </w:pPr>
    </w:p>
    <w:p w:rsidR="00BE3809" w:rsidRDefault="00BE3809" w:rsidP="00BE3809">
      <w:pPr>
        <w:spacing w:before="240" w:after="100" w:afterAutospacing="1" w:line="240" w:lineRule="auto"/>
        <w:ind w:firstLine="708"/>
        <w:contextualSpacing/>
        <w:jc w:val="both"/>
        <w:rPr>
          <w:rFonts w:ascii="Times New Roman" w:eastAsia="Times New Roman" w:hAnsi="Times New Roman"/>
          <w:sz w:val="24"/>
          <w:szCs w:val="24"/>
          <w:lang w:eastAsia="ru-RU"/>
        </w:rPr>
      </w:pPr>
    </w:p>
    <w:p w:rsidR="00BE3809" w:rsidRDefault="00BE3809" w:rsidP="00BE3809">
      <w:pPr>
        <w:spacing w:before="240" w:after="100" w:afterAutospacing="1" w:line="240" w:lineRule="auto"/>
        <w:ind w:firstLine="708"/>
        <w:contextualSpacing/>
        <w:jc w:val="both"/>
        <w:rPr>
          <w:rFonts w:ascii="Times New Roman" w:eastAsia="Times New Roman" w:hAnsi="Times New Roman"/>
          <w:sz w:val="24"/>
          <w:szCs w:val="24"/>
          <w:lang w:eastAsia="ru-RU"/>
        </w:rPr>
      </w:pPr>
    </w:p>
    <w:p w:rsidR="00BE3809" w:rsidRDefault="00BE3809" w:rsidP="00BE3809">
      <w:pPr>
        <w:spacing w:before="240" w:after="100" w:afterAutospacing="1" w:line="240" w:lineRule="auto"/>
        <w:ind w:firstLine="708"/>
        <w:contextualSpacing/>
        <w:jc w:val="both"/>
        <w:rPr>
          <w:rFonts w:ascii="Times New Roman" w:eastAsia="Times New Roman" w:hAnsi="Times New Roman"/>
          <w:sz w:val="24"/>
          <w:szCs w:val="24"/>
          <w:lang w:eastAsia="ru-RU"/>
        </w:rPr>
      </w:pPr>
    </w:p>
    <w:p w:rsidR="00BE3809" w:rsidRDefault="00BE3809" w:rsidP="00BE3809">
      <w:pPr>
        <w:spacing w:before="240" w:after="100" w:afterAutospacing="1" w:line="240" w:lineRule="auto"/>
        <w:ind w:firstLine="708"/>
        <w:contextualSpacing/>
        <w:jc w:val="both"/>
        <w:rPr>
          <w:rFonts w:ascii="Times New Roman" w:eastAsia="Times New Roman" w:hAnsi="Times New Roman"/>
          <w:sz w:val="24"/>
          <w:szCs w:val="24"/>
          <w:lang w:eastAsia="ru-RU"/>
        </w:rPr>
      </w:pPr>
    </w:p>
    <w:p w:rsidR="00BE3809" w:rsidRDefault="00BE3809" w:rsidP="00BE3809">
      <w:pPr>
        <w:spacing w:before="240" w:after="100" w:afterAutospacing="1" w:line="240" w:lineRule="auto"/>
        <w:ind w:firstLine="708"/>
        <w:contextualSpacing/>
        <w:jc w:val="both"/>
        <w:rPr>
          <w:rFonts w:ascii="Times New Roman" w:eastAsia="Times New Roman" w:hAnsi="Times New Roman"/>
          <w:sz w:val="24"/>
          <w:szCs w:val="24"/>
          <w:lang w:eastAsia="ru-RU"/>
        </w:rPr>
      </w:pPr>
    </w:p>
    <w:p w:rsidR="00BE3809" w:rsidRDefault="00BE3809" w:rsidP="00BE3809">
      <w:pPr>
        <w:spacing w:before="240" w:after="100" w:afterAutospacing="1" w:line="240" w:lineRule="auto"/>
        <w:ind w:firstLine="708"/>
        <w:contextualSpacing/>
        <w:jc w:val="both"/>
        <w:rPr>
          <w:rFonts w:ascii="Times New Roman" w:eastAsia="Times New Roman" w:hAnsi="Times New Roman"/>
          <w:sz w:val="24"/>
          <w:szCs w:val="24"/>
          <w:lang w:eastAsia="ru-RU"/>
        </w:rPr>
      </w:pPr>
    </w:p>
    <w:p w:rsidR="00BE3809" w:rsidRDefault="00BE3809" w:rsidP="00BE3809">
      <w:pPr>
        <w:spacing w:before="240" w:after="100" w:afterAutospacing="1" w:line="240" w:lineRule="auto"/>
        <w:ind w:firstLine="708"/>
        <w:contextualSpacing/>
        <w:jc w:val="both"/>
        <w:rPr>
          <w:rFonts w:ascii="Times New Roman" w:eastAsia="Times New Roman" w:hAnsi="Times New Roman"/>
          <w:sz w:val="24"/>
          <w:szCs w:val="24"/>
          <w:lang w:eastAsia="ru-RU"/>
        </w:rPr>
      </w:pPr>
    </w:p>
    <w:p w:rsidR="00BE3809" w:rsidRDefault="00BE3809" w:rsidP="00BE3809">
      <w:pPr>
        <w:spacing w:before="240" w:after="100" w:afterAutospacing="1" w:line="240" w:lineRule="auto"/>
        <w:ind w:firstLine="708"/>
        <w:contextualSpacing/>
        <w:jc w:val="both"/>
        <w:rPr>
          <w:rFonts w:ascii="Times New Roman" w:eastAsia="Times New Roman" w:hAnsi="Times New Roman"/>
          <w:sz w:val="24"/>
          <w:szCs w:val="24"/>
          <w:lang w:eastAsia="ru-RU"/>
        </w:rPr>
      </w:pPr>
    </w:p>
    <w:p w:rsidR="00BE3809" w:rsidRDefault="00BE3809" w:rsidP="00BE3809">
      <w:pPr>
        <w:spacing w:before="240" w:after="100" w:afterAutospacing="1" w:line="240" w:lineRule="auto"/>
        <w:ind w:firstLine="708"/>
        <w:contextualSpacing/>
        <w:jc w:val="both"/>
        <w:rPr>
          <w:rFonts w:ascii="Times New Roman" w:eastAsia="Times New Roman" w:hAnsi="Times New Roman"/>
          <w:sz w:val="24"/>
          <w:szCs w:val="24"/>
          <w:lang w:eastAsia="ru-RU"/>
        </w:rPr>
      </w:pPr>
    </w:p>
    <w:p w:rsidR="00BE3809" w:rsidRDefault="00BE3809" w:rsidP="00BE3809">
      <w:pPr>
        <w:spacing w:before="240" w:after="100" w:afterAutospacing="1" w:line="240" w:lineRule="auto"/>
        <w:ind w:firstLine="708"/>
        <w:contextualSpacing/>
        <w:jc w:val="both"/>
        <w:rPr>
          <w:rFonts w:ascii="Times New Roman" w:eastAsia="Times New Roman" w:hAnsi="Times New Roman"/>
          <w:sz w:val="24"/>
          <w:szCs w:val="24"/>
          <w:lang w:eastAsia="ru-RU"/>
        </w:rPr>
      </w:pPr>
    </w:p>
    <w:p w:rsidR="00BE3809" w:rsidRDefault="00BE3809" w:rsidP="00BE3809">
      <w:pPr>
        <w:spacing w:before="240" w:after="100" w:afterAutospacing="1" w:line="240" w:lineRule="auto"/>
        <w:ind w:firstLine="708"/>
        <w:contextualSpacing/>
        <w:jc w:val="both"/>
        <w:rPr>
          <w:rFonts w:ascii="Times New Roman" w:eastAsia="Times New Roman" w:hAnsi="Times New Roman"/>
          <w:sz w:val="24"/>
          <w:szCs w:val="24"/>
          <w:lang w:eastAsia="ru-RU"/>
        </w:rPr>
      </w:pPr>
    </w:p>
    <w:p w:rsidR="00BE3809" w:rsidRPr="007A329A" w:rsidRDefault="009741A8" w:rsidP="009D6072">
      <w:pPr>
        <w:spacing w:before="240" w:after="100" w:afterAutospacing="1" w:line="240" w:lineRule="auto"/>
        <w:ind w:left="6379"/>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УТВЕРЖДЕНО</w:t>
      </w:r>
      <w:r w:rsidR="00BE3809">
        <w:rPr>
          <w:rFonts w:ascii="Times New Roman" w:eastAsia="Times New Roman" w:hAnsi="Times New Roman"/>
          <w:sz w:val="24"/>
          <w:szCs w:val="24"/>
          <w:lang w:eastAsia="ru-RU"/>
        </w:rPr>
        <w:t xml:space="preserve"> </w:t>
      </w:r>
      <w:r w:rsidR="009D6072">
        <w:rPr>
          <w:rFonts w:ascii="Times New Roman" w:eastAsia="Times New Roman" w:hAnsi="Times New Roman"/>
          <w:sz w:val="24"/>
          <w:szCs w:val="24"/>
          <w:lang w:eastAsia="ru-RU"/>
        </w:rPr>
        <w:br/>
      </w:r>
      <w:r w:rsidR="00BE3809" w:rsidRPr="000244B2">
        <w:rPr>
          <w:rFonts w:ascii="Times New Roman" w:eastAsia="Times New Roman" w:hAnsi="Times New Roman"/>
          <w:sz w:val="24"/>
          <w:szCs w:val="24"/>
          <w:lang w:eastAsia="ru-RU"/>
        </w:rPr>
        <w:t>решени</w:t>
      </w:r>
      <w:r>
        <w:rPr>
          <w:rFonts w:ascii="Times New Roman" w:eastAsia="Times New Roman" w:hAnsi="Times New Roman"/>
          <w:sz w:val="24"/>
          <w:szCs w:val="24"/>
          <w:lang w:eastAsia="ru-RU"/>
        </w:rPr>
        <w:t>ем Бурлинского</w:t>
      </w:r>
      <w:r w:rsidR="009D6072">
        <w:rPr>
          <w:rFonts w:ascii="Times New Roman" w:eastAsia="Times New Roman" w:hAnsi="Times New Roman"/>
          <w:sz w:val="24"/>
          <w:szCs w:val="24"/>
          <w:lang w:eastAsia="ru-RU"/>
        </w:rPr>
        <w:t xml:space="preserve"> </w:t>
      </w:r>
      <w:r w:rsidR="00BE3809" w:rsidRPr="007A329A">
        <w:rPr>
          <w:rFonts w:ascii="Times New Roman" w:eastAsia="Times New Roman" w:hAnsi="Times New Roman"/>
          <w:sz w:val="24"/>
          <w:szCs w:val="24"/>
          <w:lang w:eastAsia="ru-RU"/>
        </w:rPr>
        <w:t xml:space="preserve">районного Совета народных депутатов </w:t>
      </w:r>
    </w:p>
    <w:p w:rsidR="00BE3809" w:rsidRPr="000244B2" w:rsidRDefault="009D6072" w:rsidP="009D6072">
      <w:pPr>
        <w:spacing w:before="240" w:after="100" w:afterAutospacing="1" w:line="240" w:lineRule="auto"/>
        <w:ind w:left="6379"/>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492319">
        <w:rPr>
          <w:rFonts w:ascii="Times New Roman" w:eastAsia="Times New Roman" w:hAnsi="Times New Roman"/>
          <w:sz w:val="24"/>
          <w:szCs w:val="24"/>
          <w:lang w:eastAsia="ru-RU"/>
        </w:rPr>
        <w:t>18</w:t>
      </w:r>
      <w:r>
        <w:rPr>
          <w:rFonts w:ascii="Times New Roman" w:eastAsia="Times New Roman" w:hAnsi="Times New Roman"/>
          <w:sz w:val="24"/>
          <w:szCs w:val="24"/>
          <w:lang w:eastAsia="ru-RU"/>
        </w:rPr>
        <w:t xml:space="preserve"> </w:t>
      </w:r>
      <w:r w:rsidR="00492319">
        <w:rPr>
          <w:rFonts w:ascii="Times New Roman" w:eastAsia="Times New Roman" w:hAnsi="Times New Roman"/>
          <w:sz w:val="24"/>
          <w:szCs w:val="24"/>
          <w:lang w:eastAsia="ru-RU"/>
        </w:rPr>
        <w:t>ноября</w:t>
      </w:r>
      <w:r>
        <w:rPr>
          <w:rFonts w:ascii="Times New Roman" w:eastAsia="Times New Roman" w:hAnsi="Times New Roman"/>
          <w:sz w:val="24"/>
          <w:szCs w:val="24"/>
          <w:lang w:eastAsia="ru-RU"/>
        </w:rPr>
        <w:t xml:space="preserve"> 20</w:t>
      </w:r>
      <w:r w:rsidR="00492319">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5 </w:t>
      </w:r>
      <w:r w:rsidR="00BE3809">
        <w:rPr>
          <w:rFonts w:ascii="Times New Roman" w:eastAsia="Times New Roman" w:hAnsi="Times New Roman"/>
          <w:sz w:val="24"/>
          <w:szCs w:val="24"/>
          <w:lang w:eastAsia="ru-RU"/>
        </w:rPr>
        <w:t>г</w:t>
      </w:r>
      <w:r w:rsidR="009741A8">
        <w:rPr>
          <w:rFonts w:ascii="Times New Roman" w:eastAsia="Times New Roman" w:hAnsi="Times New Roman"/>
          <w:sz w:val="24"/>
          <w:szCs w:val="24"/>
          <w:lang w:eastAsia="ru-RU"/>
        </w:rPr>
        <w:t xml:space="preserve">. </w:t>
      </w:r>
      <w:r w:rsidR="00BE380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9741A8">
        <w:rPr>
          <w:rFonts w:ascii="Times New Roman" w:eastAsia="Times New Roman" w:hAnsi="Times New Roman"/>
          <w:sz w:val="24"/>
          <w:szCs w:val="24"/>
          <w:lang w:eastAsia="ru-RU"/>
        </w:rPr>
        <w:t>35</w:t>
      </w:r>
    </w:p>
    <w:p w:rsidR="00BE3809" w:rsidRPr="000244B2" w:rsidRDefault="00BE3809" w:rsidP="00BE3809">
      <w:pPr>
        <w:spacing w:before="240" w:after="100" w:afterAutospacing="1" w:line="240" w:lineRule="auto"/>
        <w:ind w:firstLine="708"/>
        <w:contextualSpacing/>
        <w:jc w:val="both"/>
        <w:rPr>
          <w:rFonts w:ascii="Times New Roman" w:eastAsia="Times New Roman" w:hAnsi="Times New Roman"/>
          <w:sz w:val="24"/>
          <w:szCs w:val="24"/>
          <w:lang w:eastAsia="ru-RU"/>
        </w:rPr>
      </w:pPr>
      <w:r w:rsidRPr="000244B2">
        <w:rPr>
          <w:rFonts w:ascii="Times New Roman" w:eastAsia="Times New Roman" w:hAnsi="Times New Roman"/>
          <w:sz w:val="24"/>
          <w:szCs w:val="24"/>
          <w:lang w:eastAsia="ru-RU"/>
        </w:rPr>
        <w:t> </w:t>
      </w:r>
    </w:p>
    <w:p w:rsidR="009D6072" w:rsidRDefault="009D6072" w:rsidP="00BE3809">
      <w:pPr>
        <w:spacing w:before="240" w:after="100" w:afterAutospacing="1" w:line="240" w:lineRule="auto"/>
        <w:ind w:firstLine="708"/>
        <w:contextualSpacing/>
        <w:jc w:val="center"/>
        <w:rPr>
          <w:rFonts w:ascii="Times New Roman" w:eastAsia="Times New Roman" w:hAnsi="Times New Roman"/>
          <w:b/>
          <w:sz w:val="28"/>
          <w:szCs w:val="24"/>
          <w:lang w:eastAsia="ru-RU"/>
        </w:rPr>
      </w:pPr>
    </w:p>
    <w:p w:rsidR="00BE3809" w:rsidRPr="009D6072" w:rsidRDefault="009D6072" w:rsidP="00BE3809">
      <w:pPr>
        <w:spacing w:before="240" w:after="100" w:afterAutospacing="1" w:line="240" w:lineRule="auto"/>
        <w:ind w:firstLine="708"/>
        <w:contextualSpacing/>
        <w:jc w:val="center"/>
        <w:rPr>
          <w:rFonts w:ascii="Times New Roman" w:eastAsia="Times New Roman" w:hAnsi="Times New Roman"/>
          <w:b/>
          <w:sz w:val="28"/>
          <w:szCs w:val="24"/>
          <w:lang w:eastAsia="ru-RU"/>
        </w:rPr>
      </w:pPr>
      <w:r w:rsidRPr="009D6072">
        <w:rPr>
          <w:rFonts w:ascii="Times New Roman" w:eastAsia="Times New Roman" w:hAnsi="Times New Roman"/>
          <w:b/>
          <w:sz w:val="28"/>
          <w:szCs w:val="24"/>
          <w:lang w:eastAsia="ru-RU"/>
        </w:rPr>
        <w:t>ПОЛОЖЕНИЕ</w:t>
      </w:r>
    </w:p>
    <w:p w:rsidR="00BE3809" w:rsidRPr="009D6072" w:rsidRDefault="009D6072" w:rsidP="00BE3809">
      <w:pPr>
        <w:spacing w:before="240" w:after="100" w:afterAutospacing="1" w:line="240" w:lineRule="auto"/>
        <w:ind w:firstLine="708"/>
        <w:contextualSpacing/>
        <w:jc w:val="center"/>
        <w:rPr>
          <w:rFonts w:ascii="Times New Roman" w:eastAsia="Times New Roman" w:hAnsi="Times New Roman"/>
          <w:b/>
          <w:sz w:val="28"/>
          <w:szCs w:val="24"/>
          <w:lang w:eastAsia="ru-RU"/>
        </w:rPr>
      </w:pPr>
      <w:r w:rsidRPr="009D6072">
        <w:rPr>
          <w:rFonts w:ascii="Times New Roman" w:eastAsia="Times New Roman" w:hAnsi="Times New Roman"/>
          <w:b/>
          <w:sz w:val="28"/>
          <w:szCs w:val="24"/>
          <w:lang w:eastAsia="ru-RU"/>
        </w:rPr>
        <w:t>о порядке назначения и проведения</w:t>
      </w:r>
    </w:p>
    <w:p w:rsidR="00BE3809" w:rsidRPr="009D6072" w:rsidRDefault="009D6072" w:rsidP="00BE3809">
      <w:pPr>
        <w:spacing w:before="240" w:after="100" w:afterAutospacing="1" w:line="240" w:lineRule="auto"/>
        <w:ind w:firstLine="708"/>
        <w:contextualSpacing/>
        <w:jc w:val="center"/>
        <w:rPr>
          <w:rFonts w:ascii="Times New Roman" w:eastAsia="Times New Roman" w:hAnsi="Times New Roman"/>
          <w:b/>
          <w:sz w:val="28"/>
          <w:szCs w:val="24"/>
          <w:lang w:eastAsia="ru-RU"/>
        </w:rPr>
      </w:pPr>
      <w:r w:rsidRPr="009D6072">
        <w:rPr>
          <w:rFonts w:ascii="Times New Roman" w:eastAsia="Times New Roman" w:hAnsi="Times New Roman"/>
          <w:b/>
          <w:sz w:val="28"/>
          <w:szCs w:val="24"/>
          <w:lang w:eastAsia="ru-RU"/>
        </w:rPr>
        <w:t>опроса граждан на территории Бурлинского района</w:t>
      </w:r>
    </w:p>
    <w:p w:rsidR="00BE3809" w:rsidRDefault="00BE3809" w:rsidP="00BE3809">
      <w:pPr>
        <w:spacing w:before="240" w:after="100" w:afterAutospacing="1" w:line="240" w:lineRule="auto"/>
        <w:ind w:firstLine="708"/>
        <w:contextualSpacing/>
        <w:jc w:val="both"/>
        <w:rPr>
          <w:rFonts w:ascii="Times New Roman" w:eastAsia="Times New Roman" w:hAnsi="Times New Roman"/>
          <w:b/>
          <w:sz w:val="28"/>
          <w:szCs w:val="24"/>
          <w:lang w:eastAsia="ru-RU"/>
        </w:rPr>
      </w:pPr>
      <w:r w:rsidRPr="009D6072">
        <w:rPr>
          <w:rFonts w:ascii="Times New Roman" w:eastAsia="Times New Roman" w:hAnsi="Times New Roman"/>
          <w:b/>
          <w:sz w:val="28"/>
          <w:szCs w:val="24"/>
          <w:lang w:eastAsia="ru-RU"/>
        </w:rPr>
        <w:t> </w:t>
      </w:r>
    </w:p>
    <w:p w:rsidR="00EB0A35" w:rsidRPr="009D6072" w:rsidRDefault="00EB0A35" w:rsidP="00BE3809">
      <w:pPr>
        <w:spacing w:before="240" w:after="100" w:afterAutospacing="1" w:line="240" w:lineRule="auto"/>
        <w:ind w:firstLine="708"/>
        <w:contextualSpacing/>
        <w:jc w:val="both"/>
        <w:rPr>
          <w:rFonts w:ascii="Times New Roman" w:eastAsia="Times New Roman" w:hAnsi="Times New Roman"/>
          <w:b/>
          <w:sz w:val="28"/>
          <w:szCs w:val="24"/>
          <w:lang w:eastAsia="ru-RU"/>
        </w:rPr>
      </w:pPr>
    </w:p>
    <w:p w:rsidR="00BE3809" w:rsidRDefault="00BE3809" w:rsidP="00366A0D">
      <w:pPr>
        <w:spacing w:after="0" w:line="240" w:lineRule="auto"/>
        <w:ind w:firstLine="709"/>
        <w:contextualSpacing/>
        <w:jc w:val="center"/>
        <w:rPr>
          <w:rFonts w:ascii="Times New Roman" w:eastAsia="Times New Roman" w:hAnsi="Times New Roman"/>
          <w:b/>
          <w:sz w:val="28"/>
          <w:szCs w:val="28"/>
          <w:lang w:eastAsia="ru-RU"/>
        </w:rPr>
      </w:pPr>
      <w:r w:rsidRPr="009741A8">
        <w:rPr>
          <w:rFonts w:ascii="Times New Roman" w:eastAsia="Times New Roman" w:hAnsi="Times New Roman"/>
          <w:b/>
          <w:sz w:val="28"/>
          <w:szCs w:val="28"/>
          <w:lang w:eastAsia="ru-RU"/>
        </w:rPr>
        <w:t>Глава 1</w:t>
      </w:r>
      <w:r w:rsidR="00451983" w:rsidRPr="009741A8">
        <w:rPr>
          <w:rFonts w:ascii="Times New Roman" w:eastAsia="Times New Roman" w:hAnsi="Times New Roman"/>
          <w:b/>
          <w:sz w:val="28"/>
          <w:szCs w:val="28"/>
          <w:lang w:eastAsia="ru-RU"/>
        </w:rPr>
        <w:t>. Общие положения</w:t>
      </w:r>
    </w:p>
    <w:p w:rsidR="00EB0A35" w:rsidRPr="009741A8" w:rsidRDefault="00EB0A35" w:rsidP="00366A0D">
      <w:pPr>
        <w:spacing w:after="0" w:line="240" w:lineRule="auto"/>
        <w:ind w:firstLine="709"/>
        <w:contextualSpacing/>
        <w:jc w:val="center"/>
        <w:rPr>
          <w:rFonts w:ascii="Times New Roman" w:eastAsia="Times New Roman" w:hAnsi="Times New Roman"/>
          <w:b/>
          <w:sz w:val="28"/>
          <w:szCs w:val="28"/>
          <w:lang w:eastAsia="ru-RU"/>
        </w:rPr>
      </w:pPr>
    </w:p>
    <w:p w:rsidR="00BE3809" w:rsidRPr="009741A8"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9741A8">
        <w:rPr>
          <w:rFonts w:ascii="Times New Roman" w:eastAsia="Times New Roman" w:hAnsi="Times New Roman"/>
          <w:sz w:val="28"/>
          <w:szCs w:val="28"/>
          <w:lang w:eastAsia="ru-RU"/>
        </w:rPr>
        <w:t xml:space="preserve">1.1. Настоящее Положение о порядке назначения и проведения опроса граждан на территории Бурлинского района (далее по тексту - Положение) разработано в соответствии с Конституцией Российской Федерации, </w:t>
      </w:r>
      <w:r w:rsidR="009856AE" w:rsidRPr="009741A8">
        <w:rPr>
          <w:rFonts w:ascii="Times New Roman" w:eastAsia="Times New Roman" w:hAnsi="Times New Roman"/>
          <w:sz w:val="28"/>
          <w:szCs w:val="28"/>
          <w:lang w:eastAsia="ru-RU"/>
        </w:rPr>
        <w:t xml:space="preserve">Федеральным законом </w:t>
      </w:r>
      <w:r w:rsidR="00492319" w:rsidRPr="009741A8">
        <w:rPr>
          <w:rFonts w:ascii="Times New Roman" w:eastAsia="Times New Roman" w:hAnsi="Times New Roman"/>
          <w:sz w:val="28"/>
          <w:szCs w:val="28"/>
          <w:lang w:eastAsia="ru-RU"/>
        </w:rPr>
        <w:t>от 20.03.2025 № 33-ФЗ «Об общих принципах организации местного самоуправления в единой системе публичной власти»</w:t>
      </w:r>
      <w:r w:rsidR="009856AE" w:rsidRPr="009741A8">
        <w:rPr>
          <w:rFonts w:ascii="Times New Roman" w:eastAsia="Times New Roman" w:hAnsi="Times New Roman"/>
          <w:sz w:val="28"/>
          <w:szCs w:val="28"/>
          <w:lang w:eastAsia="ru-RU"/>
        </w:rPr>
        <w:t xml:space="preserve">, </w:t>
      </w:r>
      <w:r w:rsidR="00351A13" w:rsidRPr="009741A8">
        <w:rPr>
          <w:rFonts w:ascii="Times New Roman" w:eastAsia="Times New Roman" w:hAnsi="Times New Roman"/>
          <w:sz w:val="28"/>
          <w:szCs w:val="28"/>
          <w:lang w:eastAsia="ru-RU"/>
        </w:rPr>
        <w:t xml:space="preserve">в соответствии с законом </w:t>
      </w:r>
      <w:r w:rsidR="009741A8" w:rsidRPr="009741A8">
        <w:rPr>
          <w:rFonts w:ascii="Times New Roman" w:eastAsia="Times New Roman" w:hAnsi="Times New Roman"/>
          <w:sz w:val="28"/>
          <w:szCs w:val="28"/>
          <w:lang w:eastAsia="ru-RU"/>
        </w:rPr>
        <w:t>Алтайского края от 30.06.2015 № </w:t>
      </w:r>
      <w:r w:rsidR="00351A13" w:rsidRPr="009741A8">
        <w:rPr>
          <w:rFonts w:ascii="Times New Roman" w:eastAsia="Times New Roman" w:hAnsi="Times New Roman"/>
          <w:sz w:val="28"/>
          <w:szCs w:val="28"/>
          <w:lang w:eastAsia="ru-RU"/>
        </w:rPr>
        <w:t xml:space="preserve">59-ЗС «О порядке назначения и проведения опроса граждан муниципальных образований Алтайского края» (в ред. от 05.09.2025), </w:t>
      </w:r>
      <w:r w:rsidR="009856AE" w:rsidRPr="009741A8">
        <w:rPr>
          <w:rFonts w:ascii="Times New Roman" w:eastAsia="Times New Roman" w:hAnsi="Times New Roman"/>
          <w:sz w:val="28"/>
          <w:szCs w:val="28"/>
          <w:lang w:eastAsia="ru-RU"/>
        </w:rPr>
        <w:t>Уставом муниципального образования Бурлинский район Алтайского края</w:t>
      </w:r>
      <w:r w:rsidRPr="009741A8">
        <w:rPr>
          <w:rFonts w:ascii="Times New Roman" w:eastAsia="Times New Roman" w:hAnsi="Times New Roman"/>
          <w:sz w:val="28"/>
          <w:szCs w:val="28"/>
          <w:lang w:eastAsia="ru-RU"/>
        </w:rPr>
        <w:t>.</w:t>
      </w:r>
    </w:p>
    <w:p w:rsidR="00BE3809" w:rsidRPr="009741A8"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9741A8">
        <w:rPr>
          <w:rFonts w:ascii="Times New Roman" w:eastAsia="Times New Roman" w:hAnsi="Times New Roman"/>
          <w:color w:val="000000" w:themeColor="text1"/>
          <w:sz w:val="28"/>
          <w:szCs w:val="28"/>
          <w:lang w:eastAsia="ru-RU"/>
        </w:rPr>
        <w:t xml:space="preserve">1.2. </w:t>
      </w:r>
      <w:r w:rsidR="00013325" w:rsidRPr="009741A8">
        <w:rPr>
          <w:rFonts w:ascii="Times New Roman" w:eastAsia="Times New Roman" w:hAnsi="Times New Roman"/>
          <w:color w:val="000000" w:themeColor="text1"/>
          <w:sz w:val="28"/>
          <w:szCs w:val="28"/>
          <w:lang w:eastAsia="ru-RU"/>
        </w:rPr>
        <w:t>Опрос граждан относится к формам участия населения в осуществлении местного самоуправления и проводится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Алтайского края в части осуществления полномочий по решению вопросов установления общих принципов организации местного самоуправления.</w:t>
      </w:r>
    </w:p>
    <w:p w:rsidR="000F4279" w:rsidRPr="009741A8" w:rsidRDefault="000F427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9741A8">
        <w:rPr>
          <w:rFonts w:ascii="Times New Roman" w:eastAsia="Times New Roman" w:hAnsi="Times New Roman"/>
          <w:color w:val="000000" w:themeColor="text1"/>
          <w:sz w:val="28"/>
          <w:szCs w:val="28"/>
          <w:lang w:eastAsia="ru-RU"/>
        </w:rPr>
        <w:t>1.3. Опрос граждан может проводиться на всей территории района или его части.</w:t>
      </w:r>
    </w:p>
    <w:p w:rsidR="00BE3809" w:rsidRPr="009741A8"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9741A8">
        <w:rPr>
          <w:rFonts w:ascii="Times New Roman" w:eastAsia="Times New Roman" w:hAnsi="Times New Roman"/>
          <w:color w:val="000000" w:themeColor="text1"/>
          <w:sz w:val="28"/>
          <w:szCs w:val="28"/>
          <w:lang w:eastAsia="ru-RU"/>
        </w:rPr>
        <w:t>1.</w:t>
      </w:r>
      <w:r w:rsidR="000F4279" w:rsidRPr="009741A8">
        <w:rPr>
          <w:rFonts w:ascii="Times New Roman" w:eastAsia="Times New Roman" w:hAnsi="Times New Roman"/>
          <w:color w:val="000000" w:themeColor="text1"/>
          <w:sz w:val="28"/>
          <w:szCs w:val="28"/>
          <w:lang w:eastAsia="ru-RU"/>
        </w:rPr>
        <w:t>4</w:t>
      </w:r>
      <w:r w:rsidRPr="009741A8">
        <w:rPr>
          <w:rFonts w:ascii="Times New Roman" w:eastAsia="Times New Roman" w:hAnsi="Times New Roman"/>
          <w:color w:val="000000" w:themeColor="text1"/>
          <w:sz w:val="28"/>
          <w:szCs w:val="28"/>
          <w:lang w:eastAsia="ru-RU"/>
        </w:rPr>
        <w:t>.</w:t>
      </w:r>
      <w:r w:rsidR="00013325" w:rsidRPr="009741A8">
        <w:rPr>
          <w:rFonts w:ascii="Times New Roman" w:eastAsia="Times New Roman" w:hAnsi="Times New Roman"/>
          <w:color w:val="000000" w:themeColor="text1"/>
          <w:sz w:val="28"/>
          <w:szCs w:val="28"/>
          <w:lang w:eastAsia="ru-RU"/>
        </w:rPr>
        <w:t xml:space="preserve"> В опросе граждан имеют право участвовать жители муниципального образования, обладающие избирательным правом.</w:t>
      </w:r>
    </w:p>
    <w:p w:rsidR="00BE3809" w:rsidRPr="009741A8"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9741A8">
        <w:rPr>
          <w:rFonts w:ascii="Times New Roman" w:eastAsia="Times New Roman" w:hAnsi="Times New Roman"/>
          <w:color w:val="000000" w:themeColor="text1"/>
          <w:sz w:val="28"/>
          <w:szCs w:val="28"/>
          <w:lang w:eastAsia="ru-RU"/>
        </w:rPr>
        <w:t xml:space="preserve">1.5. </w:t>
      </w:r>
      <w:r w:rsidR="000F4279" w:rsidRPr="009741A8">
        <w:rPr>
          <w:rFonts w:ascii="Times New Roman" w:eastAsia="Times New Roman" w:hAnsi="Times New Roman"/>
          <w:color w:val="000000" w:themeColor="text1"/>
          <w:sz w:val="28"/>
          <w:szCs w:val="28"/>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r w:rsidRPr="009741A8">
        <w:rPr>
          <w:rFonts w:ascii="Times New Roman" w:eastAsia="Times New Roman" w:hAnsi="Times New Roman"/>
          <w:color w:val="000000" w:themeColor="text1"/>
          <w:sz w:val="28"/>
          <w:szCs w:val="28"/>
          <w:lang w:eastAsia="ru-RU"/>
        </w:rPr>
        <w:t>.</w:t>
      </w:r>
    </w:p>
    <w:p w:rsidR="00BE3809" w:rsidRPr="009741A8"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9741A8">
        <w:rPr>
          <w:rFonts w:ascii="Times New Roman" w:eastAsia="Times New Roman" w:hAnsi="Times New Roman"/>
          <w:color w:val="000000" w:themeColor="text1"/>
          <w:sz w:val="28"/>
          <w:szCs w:val="28"/>
          <w:lang w:eastAsia="ru-RU"/>
        </w:rPr>
        <w:t xml:space="preserve">1.6. </w:t>
      </w:r>
      <w:r w:rsidR="00DE6F6D" w:rsidRPr="009741A8">
        <w:rPr>
          <w:rFonts w:ascii="Times New Roman" w:eastAsia="Times New Roman" w:hAnsi="Times New Roman"/>
          <w:color w:val="000000" w:themeColor="text1"/>
          <w:sz w:val="28"/>
          <w:szCs w:val="28"/>
          <w:lang w:eastAsia="ru-RU"/>
        </w:rPr>
        <w:t>Результаты опроса граждан носят рекомендательный характер</w:t>
      </w:r>
      <w:r w:rsidR="009741A8">
        <w:rPr>
          <w:rFonts w:ascii="Times New Roman" w:eastAsia="Times New Roman" w:hAnsi="Times New Roman"/>
          <w:color w:val="000000" w:themeColor="text1"/>
          <w:sz w:val="28"/>
          <w:szCs w:val="28"/>
          <w:lang w:eastAsia="ru-RU"/>
        </w:rPr>
        <w:t>.</w:t>
      </w:r>
    </w:p>
    <w:p w:rsidR="00BE3809" w:rsidRPr="00B97F14" w:rsidRDefault="00BE3809" w:rsidP="00366A0D">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 </w:t>
      </w:r>
    </w:p>
    <w:p w:rsidR="00BE3809" w:rsidRDefault="009856AE" w:rsidP="00366A0D">
      <w:pPr>
        <w:spacing w:after="0" w:line="240" w:lineRule="auto"/>
        <w:ind w:firstLine="709"/>
        <w:contextualSpacing/>
        <w:jc w:val="center"/>
        <w:rPr>
          <w:rFonts w:ascii="Times New Roman" w:eastAsia="Times New Roman" w:hAnsi="Times New Roman"/>
          <w:b/>
          <w:color w:val="000000" w:themeColor="text1"/>
          <w:sz w:val="28"/>
          <w:szCs w:val="28"/>
          <w:lang w:eastAsia="ru-RU"/>
        </w:rPr>
      </w:pPr>
      <w:r w:rsidRPr="00B97F14">
        <w:rPr>
          <w:rFonts w:ascii="Times New Roman" w:eastAsia="Times New Roman" w:hAnsi="Times New Roman"/>
          <w:b/>
          <w:color w:val="000000" w:themeColor="text1"/>
          <w:sz w:val="28"/>
          <w:szCs w:val="28"/>
          <w:lang w:eastAsia="ru-RU"/>
        </w:rPr>
        <w:t>Глава 2. Инициатива проведения опроса</w:t>
      </w:r>
    </w:p>
    <w:p w:rsidR="00EB0A35" w:rsidRPr="00B97F14" w:rsidRDefault="00EB0A35" w:rsidP="00366A0D">
      <w:pPr>
        <w:spacing w:after="0" w:line="240" w:lineRule="auto"/>
        <w:ind w:firstLine="709"/>
        <w:contextualSpacing/>
        <w:jc w:val="center"/>
        <w:rPr>
          <w:rFonts w:ascii="Times New Roman" w:eastAsia="Times New Roman" w:hAnsi="Times New Roman"/>
          <w:b/>
          <w:color w:val="000000" w:themeColor="text1"/>
          <w:sz w:val="28"/>
          <w:szCs w:val="28"/>
          <w:lang w:eastAsia="ru-RU"/>
        </w:rPr>
      </w:pPr>
    </w:p>
    <w:p w:rsidR="000E5F84"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 xml:space="preserve">2.1. </w:t>
      </w:r>
      <w:r w:rsidR="000E5F84" w:rsidRPr="00B97F14">
        <w:rPr>
          <w:rFonts w:ascii="Times New Roman" w:eastAsia="Times New Roman" w:hAnsi="Times New Roman"/>
          <w:color w:val="000000" w:themeColor="text1"/>
          <w:sz w:val="28"/>
          <w:szCs w:val="28"/>
          <w:lang w:eastAsia="ru-RU"/>
        </w:rPr>
        <w:t>Опрос граждан проводится по инициативе:</w:t>
      </w:r>
    </w:p>
    <w:p w:rsidR="000E5F84" w:rsidRPr="00B97F14" w:rsidRDefault="000E5F84"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1) представительного органа муниципального образования - по вопросам непосредственного обеспечения жизнедеятельности населения;</w:t>
      </w:r>
    </w:p>
    <w:p w:rsidR="000E5F84" w:rsidRPr="00B97F14" w:rsidRDefault="000E5F84"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lastRenderedPageBreak/>
        <w:t>2) главы муниципального образования - по вопросам непосредственного обеспечения жизнедеятельности населения;</w:t>
      </w:r>
    </w:p>
    <w:p w:rsidR="000E5F84" w:rsidRPr="00B97F14" w:rsidRDefault="000E5F84"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3) органов государственной власти Алтайского края - при осуществлении полномочий по решению вопросов установления общих принципов организации местного самоуправления;</w:t>
      </w:r>
    </w:p>
    <w:p w:rsidR="00BE3809" w:rsidRPr="00B97F14" w:rsidRDefault="000E5F84"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4)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93C1E" w:rsidRPr="00B97F14" w:rsidRDefault="00BE3809" w:rsidP="00366A0D">
      <w:pPr>
        <w:suppressAutoHyphens/>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B97F14">
        <w:rPr>
          <w:rFonts w:ascii="Times New Roman" w:eastAsia="Times New Roman" w:hAnsi="Times New Roman"/>
          <w:color w:val="000000" w:themeColor="text1"/>
          <w:sz w:val="28"/>
          <w:szCs w:val="28"/>
          <w:lang w:eastAsia="ru-RU"/>
        </w:rPr>
        <w:t>2.2. Решение о назначении опроса принимается районным Советом народных де</w:t>
      </w:r>
      <w:r w:rsidR="00B93C1E" w:rsidRPr="00B97F14">
        <w:rPr>
          <w:rFonts w:ascii="Times New Roman" w:eastAsia="Times New Roman" w:hAnsi="Times New Roman"/>
          <w:color w:val="000000" w:themeColor="text1"/>
          <w:sz w:val="28"/>
          <w:szCs w:val="28"/>
          <w:lang w:eastAsia="ru-RU"/>
        </w:rPr>
        <w:t xml:space="preserve">путатов </w:t>
      </w:r>
      <w:r w:rsidR="00B93C1E" w:rsidRPr="00B97F14">
        <w:rPr>
          <w:rFonts w:ascii="Times New Roman" w:hAnsi="Times New Roman"/>
          <w:bCs/>
          <w:color w:val="000000" w:themeColor="text1"/>
          <w:sz w:val="28"/>
          <w:szCs w:val="28"/>
          <w:lang w:eastAsia="ru-RU"/>
        </w:rPr>
        <w:t>в течение трех месяцев с момента поступления инициативы проведения опроса граждан</w:t>
      </w:r>
      <w:r w:rsidR="00B93C1E" w:rsidRPr="00B97F14">
        <w:rPr>
          <w:rFonts w:ascii="Times New Roman" w:eastAsia="Times New Roman" w:hAnsi="Times New Roman"/>
          <w:color w:val="000000" w:themeColor="text1"/>
          <w:sz w:val="28"/>
          <w:szCs w:val="28"/>
          <w:lang w:eastAsia="ru-RU"/>
        </w:rPr>
        <w:t>.</w:t>
      </w:r>
      <w:r w:rsidR="00B93C1E" w:rsidRPr="00B97F14">
        <w:rPr>
          <w:rFonts w:ascii="Times New Roman" w:hAnsi="Times New Roman"/>
          <w:bCs/>
          <w:color w:val="000000" w:themeColor="text1"/>
          <w:sz w:val="28"/>
          <w:szCs w:val="28"/>
          <w:lang w:eastAsia="ru-RU"/>
        </w:rPr>
        <w:t xml:space="preserve"> </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 xml:space="preserve">2.3. На имя </w:t>
      </w:r>
      <w:r w:rsidR="002A1335" w:rsidRPr="00B97F14">
        <w:rPr>
          <w:rFonts w:ascii="Times New Roman" w:eastAsia="Times New Roman" w:hAnsi="Times New Roman"/>
          <w:color w:val="000000" w:themeColor="text1"/>
          <w:sz w:val="28"/>
          <w:szCs w:val="28"/>
          <w:lang w:eastAsia="ru-RU"/>
        </w:rPr>
        <w:t>г</w:t>
      </w:r>
      <w:r w:rsidRPr="00B97F14">
        <w:rPr>
          <w:rFonts w:ascii="Times New Roman" w:eastAsia="Times New Roman" w:hAnsi="Times New Roman"/>
          <w:color w:val="000000" w:themeColor="text1"/>
          <w:sz w:val="28"/>
          <w:szCs w:val="28"/>
          <w:lang w:eastAsia="ru-RU"/>
        </w:rPr>
        <w:t>лавы района направляется ходатайство о назначении опроса.</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В ходатайстве должны быть указаны:</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 обоснование необходимости проведения опроса;</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 формулировка вопроса (вопросов), предлагаемого (предлагаемых) при проведении опроса;</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 предполагаемая методика проведения опроса;</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 предполагаемая форма опросного листа;</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 территория, в границах которой предполагается проведение опроса;</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 смета расходов, связанная с подготовкой и проведением опроса (учитывая привлечение  на возмездной основе лиц для проведения опроса);</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 численность жителей, проживающих на охватываемой территории</w:t>
      </w:r>
      <w:r w:rsidR="009741A8">
        <w:rPr>
          <w:rFonts w:ascii="Times New Roman" w:eastAsia="Times New Roman" w:hAnsi="Times New Roman"/>
          <w:color w:val="000000" w:themeColor="text1"/>
          <w:sz w:val="28"/>
          <w:szCs w:val="28"/>
          <w:lang w:eastAsia="ru-RU"/>
        </w:rPr>
        <w:t>.</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В ходатайстве могут быть предложены дата (начальная дата) и сроки проведения опроса.</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2.4. Поступившее ходатайство рассматривает районный Совет народных депутатов.  По результатам рассмотрения ходатайства</w:t>
      </w:r>
      <w:r w:rsidR="002A1335" w:rsidRPr="00B97F14">
        <w:rPr>
          <w:rFonts w:ascii="Times New Roman" w:eastAsia="Times New Roman" w:hAnsi="Times New Roman"/>
          <w:color w:val="000000" w:themeColor="text1"/>
          <w:sz w:val="28"/>
          <w:szCs w:val="28"/>
          <w:lang w:eastAsia="ru-RU"/>
        </w:rPr>
        <w:t>,</w:t>
      </w:r>
      <w:r w:rsidRPr="00B97F14">
        <w:rPr>
          <w:rFonts w:ascii="Times New Roman" w:eastAsia="Times New Roman" w:hAnsi="Times New Roman"/>
          <w:color w:val="000000" w:themeColor="text1"/>
          <w:sz w:val="28"/>
          <w:szCs w:val="28"/>
          <w:lang w:eastAsia="ru-RU"/>
        </w:rPr>
        <w:t xml:space="preserve"> районный Совет народных депутатов принимает решение о назначении опроса граждан. В случае</w:t>
      </w:r>
      <w:r w:rsidR="002A1335" w:rsidRPr="00B97F14">
        <w:rPr>
          <w:rFonts w:ascii="Times New Roman" w:eastAsia="Times New Roman" w:hAnsi="Times New Roman"/>
          <w:color w:val="000000" w:themeColor="text1"/>
          <w:sz w:val="28"/>
          <w:szCs w:val="28"/>
          <w:lang w:eastAsia="ru-RU"/>
        </w:rPr>
        <w:t>,</w:t>
      </w:r>
      <w:r w:rsidRPr="00B97F14">
        <w:rPr>
          <w:rFonts w:ascii="Times New Roman" w:eastAsia="Times New Roman" w:hAnsi="Times New Roman"/>
          <w:color w:val="000000" w:themeColor="text1"/>
          <w:sz w:val="28"/>
          <w:szCs w:val="28"/>
          <w:lang w:eastAsia="ru-RU"/>
        </w:rPr>
        <w:t xml:space="preserve"> если ходатайство не соответствует требованиям настоящего Положе</w:t>
      </w:r>
      <w:r w:rsidR="002A1335" w:rsidRPr="00B97F14">
        <w:rPr>
          <w:rFonts w:ascii="Times New Roman" w:eastAsia="Times New Roman" w:hAnsi="Times New Roman"/>
          <w:color w:val="000000" w:themeColor="text1"/>
          <w:sz w:val="28"/>
          <w:szCs w:val="28"/>
          <w:lang w:eastAsia="ru-RU"/>
        </w:rPr>
        <w:t>ния, а так</w:t>
      </w:r>
      <w:r w:rsidRPr="00B97F14">
        <w:rPr>
          <w:rFonts w:ascii="Times New Roman" w:eastAsia="Times New Roman" w:hAnsi="Times New Roman"/>
          <w:color w:val="000000" w:themeColor="text1"/>
          <w:sz w:val="28"/>
          <w:szCs w:val="28"/>
          <w:lang w:eastAsia="ru-RU"/>
        </w:rPr>
        <w:t>же</w:t>
      </w:r>
      <w:r w:rsidR="002A1335" w:rsidRPr="00B97F14">
        <w:rPr>
          <w:rFonts w:ascii="Times New Roman" w:eastAsia="Times New Roman" w:hAnsi="Times New Roman"/>
          <w:color w:val="000000" w:themeColor="text1"/>
          <w:sz w:val="28"/>
          <w:szCs w:val="28"/>
          <w:lang w:eastAsia="ru-RU"/>
        </w:rPr>
        <w:t>,</w:t>
      </w:r>
      <w:r w:rsidRPr="00B97F14">
        <w:rPr>
          <w:rFonts w:ascii="Times New Roman" w:eastAsia="Times New Roman" w:hAnsi="Times New Roman"/>
          <w:color w:val="000000" w:themeColor="text1"/>
          <w:sz w:val="28"/>
          <w:szCs w:val="28"/>
          <w:lang w:eastAsia="ru-RU"/>
        </w:rPr>
        <w:t xml:space="preserve"> если с момента проведения опроса по тем же вопросам прошло менее одного года, районный Совет народных депутатов принимает решение об отказе в назначении опроса граждан, которое должно быть обоснованным.</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2.5. В решении районного Совета народных депутатов о назначении опроса граждан должно быть установлено:</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1) дата и сроки проведения опроса;</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2) формулировка вопроса (вопросов), предлагаемого (предлагаемых) при проведении опроса;</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3) методика проведения опроса;</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4) форма опросного листа;</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5) минимальная численность жителей района, участвующих в опросе;</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 xml:space="preserve">6) состав </w:t>
      </w:r>
      <w:r w:rsidR="002A1335" w:rsidRPr="00B97F14">
        <w:rPr>
          <w:rFonts w:ascii="Times New Roman" w:eastAsia="Times New Roman" w:hAnsi="Times New Roman"/>
          <w:color w:val="000000" w:themeColor="text1"/>
          <w:sz w:val="28"/>
          <w:szCs w:val="28"/>
          <w:lang w:eastAsia="ru-RU"/>
        </w:rPr>
        <w:t>к</w:t>
      </w:r>
      <w:r w:rsidR="00EB0A35">
        <w:rPr>
          <w:rFonts w:ascii="Times New Roman" w:eastAsia="Times New Roman" w:hAnsi="Times New Roman"/>
          <w:color w:val="000000" w:themeColor="text1"/>
          <w:sz w:val="28"/>
          <w:szCs w:val="28"/>
          <w:lang w:eastAsia="ru-RU"/>
        </w:rPr>
        <w:t>омиссии по проведению опроса.</w:t>
      </w:r>
    </w:p>
    <w:p w:rsidR="00BE3809" w:rsidRPr="00B97F14" w:rsidRDefault="00BE3809" w:rsidP="00366A0D">
      <w:pPr>
        <w:suppressAutoHyphens/>
        <w:spacing w:after="0" w:line="240" w:lineRule="auto"/>
        <w:ind w:firstLine="709"/>
        <w:contextualSpacing/>
        <w:jc w:val="both"/>
        <w:rPr>
          <w:rFonts w:ascii="Times New Roman" w:eastAsia="Times New Roman" w:hAnsi="Times New Roman"/>
          <w:color w:val="000000" w:themeColor="text1"/>
          <w:sz w:val="28"/>
          <w:szCs w:val="28"/>
          <w:lang w:eastAsia="ru-RU"/>
        </w:rPr>
      </w:pPr>
      <w:r w:rsidRPr="00B97F14">
        <w:rPr>
          <w:rFonts w:ascii="Times New Roman" w:eastAsia="Times New Roman" w:hAnsi="Times New Roman"/>
          <w:color w:val="000000" w:themeColor="text1"/>
          <w:sz w:val="28"/>
          <w:szCs w:val="28"/>
          <w:lang w:eastAsia="ru-RU"/>
        </w:rPr>
        <w:t xml:space="preserve">2.6. Решение районного Совета народных депутатов о назначении опроса граждан доводится до жителей не </w:t>
      </w:r>
      <w:r w:rsidR="00B93C1E" w:rsidRPr="00B97F14">
        <w:rPr>
          <w:rFonts w:ascii="Times New Roman" w:eastAsia="Times New Roman" w:hAnsi="Times New Roman"/>
          <w:color w:val="000000" w:themeColor="text1"/>
          <w:sz w:val="28"/>
          <w:szCs w:val="28"/>
          <w:lang w:eastAsia="ru-RU"/>
        </w:rPr>
        <w:t>менее</w:t>
      </w:r>
      <w:r w:rsidRPr="00B97F14">
        <w:rPr>
          <w:rFonts w:ascii="Times New Roman" w:eastAsia="Times New Roman" w:hAnsi="Times New Roman"/>
          <w:color w:val="000000" w:themeColor="text1"/>
          <w:sz w:val="28"/>
          <w:szCs w:val="28"/>
          <w:lang w:eastAsia="ru-RU"/>
        </w:rPr>
        <w:t>, чем за 10 дней до его проведения через средства массовой информации, информационные стенды, установленные в сельских поселениях района, на территории которых проводится опрос граждан, а также иными общедоступными способами.</w:t>
      </w:r>
    </w:p>
    <w:p w:rsidR="00BE3809" w:rsidRPr="00B97F14" w:rsidRDefault="00BE3809" w:rsidP="00366A0D">
      <w:pPr>
        <w:spacing w:after="0" w:line="240" w:lineRule="auto"/>
        <w:ind w:firstLine="709"/>
        <w:contextualSpacing/>
        <w:jc w:val="both"/>
        <w:rPr>
          <w:rFonts w:ascii="Times New Roman" w:eastAsia="Times New Roman" w:hAnsi="Times New Roman"/>
          <w:color w:val="000000" w:themeColor="text1"/>
          <w:sz w:val="28"/>
          <w:szCs w:val="28"/>
          <w:lang w:eastAsia="ru-RU"/>
        </w:rPr>
      </w:pPr>
    </w:p>
    <w:p w:rsidR="00BE3809" w:rsidRDefault="002A1335" w:rsidP="00366A0D">
      <w:pPr>
        <w:spacing w:after="0" w:line="240" w:lineRule="auto"/>
        <w:ind w:firstLine="709"/>
        <w:contextualSpacing/>
        <w:jc w:val="center"/>
        <w:rPr>
          <w:rFonts w:ascii="Times New Roman" w:eastAsia="Times New Roman" w:hAnsi="Times New Roman"/>
          <w:color w:val="000000" w:themeColor="text1"/>
          <w:sz w:val="28"/>
          <w:szCs w:val="28"/>
          <w:lang w:eastAsia="ru-RU"/>
        </w:rPr>
      </w:pPr>
      <w:bookmarkStart w:id="0" w:name="_GoBack"/>
      <w:bookmarkEnd w:id="0"/>
      <w:r w:rsidRPr="00B97F14">
        <w:rPr>
          <w:rFonts w:ascii="Times New Roman" w:eastAsia="Times New Roman" w:hAnsi="Times New Roman"/>
          <w:b/>
          <w:color w:val="000000" w:themeColor="text1"/>
          <w:sz w:val="28"/>
          <w:szCs w:val="28"/>
          <w:lang w:eastAsia="ru-RU"/>
        </w:rPr>
        <w:lastRenderedPageBreak/>
        <w:t xml:space="preserve">Глава 3. Комиссия по </w:t>
      </w:r>
      <w:r w:rsidR="00B97F14" w:rsidRPr="00B97F14">
        <w:rPr>
          <w:rFonts w:ascii="Times New Roman" w:eastAsia="Times New Roman" w:hAnsi="Times New Roman"/>
          <w:b/>
          <w:color w:val="000000" w:themeColor="text1"/>
          <w:sz w:val="28"/>
          <w:szCs w:val="28"/>
          <w:lang w:eastAsia="ru-RU"/>
        </w:rPr>
        <w:t>подготовке и проведению</w:t>
      </w:r>
      <w:r w:rsidRPr="00B97F14">
        <w:rPr>
          <w:rFonts w:ascii="Times New Roman" w:eastAsia="Times New Roman" w:hAnsi="Times New Roman"/>
          <w:b/>
          <w:color w:val="000000" w:themeColor="text1"/>
          <w:sz w:val="28"/>
          <w:szCs w:val="28"/>
          <w:lang w:eastAsia="ru-RU"/>
        </w:rPr>
        <w:t xml:space="preserve"> опроса</w:t>
      </w:r>
      <w:r w:rsidR="00BE3809" w:rsidRPr="00B97F14">
        <w:rPr>
          <w:rFonts w:ascii="Times New Roman" w:eastAsia="Times New Roman" w:hAnsi="Times New Roman"/>
          <w:color w:val="000000" w:themeColor="text1"/>
          <w:sz w:val="28"/>
          <w:szCs w:val="28"/>
          <w:lang w:eastAsia="ru-RU"/>
        </w:rPr>
        <w:t> </w:t>
      </w:r>
    </w:p>
    <w:p w:rsidR="00EB0A35" w:rsidRPr="00B97F14" w:rsidRDefault="00EB0A35" w:rsidP="00366A0D">
      <w:pPr>
        <w:spacing w:after="0" w:line="240" w:lineRule="auto"/>
        <w:ind w:firstLine="709"/>
        <w:contextualSpacing/>
        <w:jc w:val="center"/>
        <w:rPr>
          <w:rFonts w:ascii="Times New Roman" w:eastAsia="Times New Roman" w:hAnsi="Times New Roman"/>
          <w:color w:val="000000" w:themeColor="text1"/>
          <w:sz w:val="28"/>
          <w:szCs w:val="28"/>
          <w:lang w:eastAsia="ru-RU"/>
        </w:rPr>
      </w:pPr>
    </w:p>
    <w:p w:rsidR="00B97F14" w:rsidRPr="00B97F14" w:rsidRDefault="00B97F14" w:rsidP="00366A0D">
      <w:pPr>
        <w:suppressAutoHyphens/>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B97F14">
        <w:rPr>
          <w:rFonts w:ascii="Times New Roman" w:hAnsi="Times New Roman"/>
          <w:bCs/>
          <w:color w:val="000000" w:themeColor="text1"/>
          <w:sz w:val="28"/>
          <w:szCs w:val="28"/>
          <w:lang w:eastAsia="ru-RU"/>
        </w:rPr>
        <w:t>3.1. Комиссия по подготовке и проведению опроса граждан (далее - комиссия) формируется представительным органом муниципального образования.</w:t>
      </w:r>
    </w:p>
    <w:p w:rsidR="00B97F14" w:rsidRPr="00B97F14" w:rsidRDefault="00B97F14" w:rsidP="00366A0D">
      <w:pPr>
        <w:suppressAutoHyphens/>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B97F14">
        <w:rPr>
          <w:rFonts w:ascii="Times New Roman" w:hAnsi="Times New Roman"/>
          <w:bCs/>
          <w:color w:val="000000" w:themeColor="text1"/>
          <w:sz w:val="28"/>
          <w:szCs w:val="28"/>
          <w:lang w:eastAsia="ru-RU"/>
        </w:rPr>
        <w:t>3.2. Порядок и сроки формирования комиссии, а при необходимости - участковых комиссий устанавливаются муниципальным правовым актом.</w:t>
      </w:r>
    </w:p>
    <w:p w:rsidR="00B97F14" w:rsidRPr="00B97F14" w:rsidRDefault="00B97F14" w:rsidP="00366A0D">
      <w:pPr>
        <w:suppressAutoHyphens/>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B97F14">
        <w:rPr>
          <w:rFonts w:ascii="Times New Roman" w:hAnsi="Times New Roman"/>
          <w:bCs/>
          <w:color w:val="000000" w:themeColor="text1"/>
          <w:sz w:val="28"/>
          <w:szCs w:val="28"/>
          <w:lang w:eastAsia="ru-RU"/>
        </w:rPr>
        <w:t>3.3. Решение представительного органа муниципального образования о формировании комиссии с указанием адреса ее места нахождения подлежит опубликованию (обнародованию) в порядке, предусмотренном уставом, не позднее чем за 15 дней до дня проведения опроса граждан.</w:t>
      </w:r>
    </w:p>
    <w:p w:rsidR="00B97F14" w:rsidRPr="00B97F14" w:rsidRDefault="00B97F14" w:rsidP="00366A0D">
      <w:pPr>
        <w:suppressAutoHyphens/>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B97F14">
        <w:rPr>
          <w:rFonts w:ascii="Times New Roman" w:hAnsi="Times New Roman"/>
          <w:bCs/>
          <w:color w:val="000000" w:themeColor="text1"/>
          <w:sz w:val="28"/>
          <w:szCs w:val="28"/>
          <w:lang w:eastAsia="ru-RU"/>
        </w:rPr>
        <w:t>3.4. Комиссия:</w:t>
      </w:r>
    </w:p>
    <w:p w:rsidR="00B97F14" w:rsidRPr="00B97F14" w:rsidRDefault="00B97F14" w:rsidP="00366A0D">
      <w:pPr>
        <w:suppressAutoHyphens/>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B97F14">
        <w:rPr>
          <w:rFonts w:ascii="Times New Roman" w:hAnsi="Times New Roman"/>
          <w:bCs/>
          <w:color w:val="000000" w:themeColor="text1"/>
          <w:sz w:val="28"/>
          <w:szCs w:val="28"/>
          <w:lang w:eastAsia="ru-RU"/>
        </w:rPr>
        <w:t>1) составляет списки участников опроса граждан;</w:t>
      </w:r>
    </w:p>
    <w:p w:rsidR="00B97F14" w:rsidRPr="00B97F14" w:rsidRDefault="00B97F14" w:rsidP="00366A0D">
      <w:pPr>
        <w:suppressAutoHyphens/>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B97F14">
        <w:rPr>
          <w:rFonts w:ascii="Times New Roman" w:hAnsi="Times New Roman"/>
          <w:bCs/>
          <w:color w:val="000000" w:themeColor="text1"/>
          <w:sz w:val="28"/>
          <w:szCs w:val="28"/>
          <w:lang w:eastAsia="ru-RU"/>
        </w:rPr>
        <w:t>2) изготавливает опросные листы;</w:t>
      </w:r>
    </w:p>
    <w:p w:rsidR="00B97F14" w:rsidRPr="00B97F14" w:rsidRDefault="00B97F14" w:rsidP="00366A0D">
      <w:pPr>
        <w:suppressAutoHyphens/>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B97F14">
        <w:rPr>
          <w:rFonts w:ascii="Times New Roman" w:hAnsi="Times New Roman"/>
          <w:bCs/>
          <w:color w:val="000000" w:themeColor="text1"/>
          <w:sz w:val="28"/>
          <w:szCs w:val="28"/>
          <w:lang w:eastAsia="ru-RU"/>
        </w:rPr>
        <w:t>3) устанавливает результаты опроса граждан;</w:t>
      </w:r>
    </w:p>
    <w:p w:rsidR="00B97F14" w:rsidRPr="00B97F14" w:rsidRDefault="00B97F14" w:rsidP="00366A0D">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B97F14">
        <w:rPr>
          <w:rFonts w:ascii="Times New Roman" w:hAnsi="Times New Roman"/>
          <w:bCs/>
          <w:color w:val="000000" w:themeColor="text1"/>
          <w:sz w:val="28"/>
          <w:szCs w:val="28"/>
          <w:lang w:eastAsia="ru-RU"/>
        </w:rPr>
        <w:t xml:space="preserve">4) осуществляет иные полномочия в соответствии с </w:t>
      </w:r>
      <w:r w:rsidR="00322894">
        <w:rPr>
          <w:rFonts w:ascii="Times New Roman" w:hAnsi="Times New Roman"/>
          <w:bCs/>
          <w:color w:val="000000" w:themeColor="text1"/>
          <w:sz w:val="28"/>
          <w:szCs w:val="28"/>
          <w:lang w:eastAsia="ru-RU"/>
        </w:rPr>
        <w:t>федеральным и региональным законодательством</w:t>
      </w:r>
      <w:r w:rsidRPr="00B97F14">
        <w:rPr>
          <w:rFonts w:ascii="Times New Roman" w:hAnsi="Times New Roman"/>
          <w:bCs/>
          <w:color w:val="000000" w:themeColor="text1"/>
          <w:sz w:val="28"/>
          <w:szCs w:val="28"/>
          <w:lang w:eastAsia="ru-RU"/>
        </w:rPr>
        <w:t xml:space="preserve">, уставом, </w:t>
      </w:r>
      <w:r w:rsidR="00322894">
        <w:rPr>
          <w:rFonts w:ascii="Times New Roman" w:hAnsi="Times New Roman"/>
          <w:bCs/>
          <w:color w:val="000000" w:themeColor="text1"/>
          <w:sz w:val="28"/>
          <w:szCs w:val="28"/>
          <w:lang w:eastAsia="ru-RU"/>
        </w:rPr>
        <w:t>настоящим Положением</w:t>
      </w:r>
      <w:r w:rsidRPr="00B97F14">
        <w:rPr>
          <w:rFonts w:ascii="Times New Roman" w:hAnsi="Times New Roman"/>
          <w:bCs/>
          <w:sz w:val="28"/>
          <w:szCs w:val="28"/>
          <w:lang w:eastAsia="ru-RU"/>
        </w:rPr>
        <w:t>.</w:t>
      </w:r>
    </w:p>
    <w:p w:rsidR="00BE3809" w:rsidRPr="00451983" w:rsidRDefault="00BE3809" w:rsidP="00366A0D">
      <w:pPr>
        <w:suppressAutoHyphens/>
        <w:spacing w:after="0" w:line="240" w:lineRule="auto"/>
        <w:ind w:firstLine="709"/>
        <w:contextualSpacing/>
        <w:jc w:val="both"/>
        <w:rPr>
          <w:rFonts w:ascii="Times New Roman" w:eastAsia="Times New Roman" w:hAnsi="Times New Roman"/>
          <w:sz w:val="26"/>
          <w:szCs w:val="26"/>
          <w:lang w:eastAsia="ru-RU"/>
        </w:rPr>
      </w:pPr>
    </w:p>
    <w:p w:rsidR="00BE3809" w:rsidRDefault="002A1335" w:rsidP="00366A0D">
      <w:pPr>
        <w:spacing w:after="0" w:line="240" w:lineRule="auto"/>
        <w:ind w:firstLine="709"/>
        <w:contextualSpacing/>
        <w:jc w:val="center"/>
        <w:rPr>
          <w:rFonts w:ascii="Times New Roman" w:eastAsia="Times New Roman" w:hAnsi="Times New Roman"/>
          <w:sz w:val="28"/>
          <w:szCs w:val="26"/>
          <w:lang w:eastAsia="ru-RU"/>
        </w:rPr>
      </w:pPr>
      <w:r w:rsidRPr="002A1335">
        <w:rPr>
          <w:rFonts w:ascii="Times New Roman" w:eastAsia="Times New Roman" w:hAnsi="Times New Roman"/>
          <w:b/>
          <w:sz w:val="28"/>
          <w:szCs w:val="26"/>
          <w:lang w:eastAsia="ru-RU"/>
        </w:rPr>
        <w:t>Глава 4. Порядок проведения опроса</w:t>
      </w:r>
      <w:r w:rsidR="00BE3809" w:rsidRPr="002A1335">
        <w:rPr>
          <w:rFonts w:ascii="Times New Roman" w:eastAsia="Times New Roman" w:hAnsi="Times New Roman"/>
          <w:sz w:val="28"/>
          <w:szCs w:val="26"/>
          <w:lang w:eastAsia="ru-RU"/>
        </w:rPr>
        <w:t> </w:t>
      </w:r>
    </w:p>
    <w:p w:rsidR="00EB0A35" w:rsidRPr="002A1335" w:rsidRDefault="00EB0A35" w:rsidP="00366A0D">
      <w:pPr>
        <w:spacing w:after="0" w:line="240" w:lineRule="auto"/>
        <w:ind w:firstLine="709"/>
        <w:contextualSpacing/>
        <w:jc w:val="center"/>
        <w:rPr>
          <w:rFonts w:ascii="Times New Roman" w:eastAsia="Times New Roman" w:hAnsi="Times New Roman"/>
          <w:sz w:val="28"/>
          <w:szCs w:val="26"/>
          <w:lang w:eastAsia="ru-RU"/>
        </w:rPr>
      </w:pP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4.1. Опрос проводится путем заполнения опросного листа, в сроки, установленные решением</w:t>
      </w:r>
      <w:r w:rsidRPr="00EB0A35">
        <w:rPr>
          <w:rFonts w:ascii="Times New Roman" w:eastAsia="Times New Roman" w:hAnsi="Times New Roman"/>
          <w:color w:val="FF0000"/>
          <w:sz w:val="28"/>
          <w:szCs w:val="28"/>
          <w:lang w:eastAsia="ru-RU"/>
        </w:rPr>
        <w:t xml:space="preserve"> </w:t>
      </w:r>
      <w:r w:rsidRPr="00EB0A35">
        <w:rPr>
          <w:rFonts w:ascii="Times New Roman" w:eastAsia="Times New Roman" w:hAnsi="Times New Roman"/>
          <w:sz w:val="28"/>
          <w:szCs w:val="28"/>
          <w:lang w:eastAsia="ru-RU"/>
        </w:rPr>
        <w:t>районного Совета народных депутатов о назначении опроса.</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4.2. Гражданин отвечает на вопрос (вопросы), отмечая в опросном листе любым удобным ему знаком вариант выбранного им ответа из числа предложенных. Если утвержденная методика опроса допускает одновременно несколько вариантов ответов на один вопрос или не ограничивает опрашиваемого гражданина только предлагаемыми ответами, гражданин может отметить несколько вариантов ответов на вопрос или вписать самостоятельно свой вариант ответа на вопрос.</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Подпись и дату заполнения опросного листа граждане ставят собственноручно.</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4.3. Каждый опросный лист должен быть подписан лицом, проводящим опрос, с указанием фамилии, имени, отчества, номера удостоверения, выданного Комиссией на период проведения опроса.</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4.4. Опросные листы сдаются в Комиссию по проведению опроса в сроки, установленные решением районного Совета народных депутатов о назначении опроса.</w:t>
      </w:r>
    </w:p>
    <w:p w:rsidR="00BE3809" w:rsidRPr="00EB0A35" w:rsidRDefault="00BE3809" w:rsidP="00366A0D">
      <w:pPr>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 </w:t>
      </w:r>
    </w:p>
    <w:p w:rsidR="00BE3809" w:rsidRDefault="002A1335" w:rsidP="00366A0D">
      <w:pPr>
        <w:spacing w:after="0" w:line="240" w:lineRule="auto"/>
        <w:ind w:firstLine="709"/>
        <w:contextualSpacing/>
        <w:jc w:val="center"/>
        <w:rPr>
          <w:rFonts w:ascii="Times New Roman" w:eastAsia="Times New Roman" w:hAnsi="Times New Roman"/>
          <w:sz w:val="26"/>
          <w:szCs w:val="26"/>
          <w:lang w:eastAsia="ru-RU"/>
        </w:rPr>
      </w:pPr>
      <w:r w:rsidRPr="002A1335">
        <w:rPr>
          <w:rFonts w:ascii="Times New Roman" w:eastAsia="Times New Roman" w:hAnsi="Times New Roman"/>
          <w:b/>
          <w:sz w:val="28"/>
          <w:szCs w:val="26"/>
          <w:lang w:eastAsia="ru-RU"/>
        </w:rPr>
        <w:t>Глава 5. Итоги опроса граждан</w:t>
      </w:r>
      <w:r w:rsidR="00BE3809" w:rsidRPr="00451983">
        <w:rPr>
          <w:rFonts w:ascii="Times New Roman" w:eastAsia="Times New Roman" w:hAnsi="Times New Roman"/>
          <w:sz w:val="26"/>
          <w:szCs w:val="26"/>
          <w:lang w:eastAsia="ru-RU"/>
        </w:rPr>
        <w:t> </w:t>
      </w:r>
    </w:p>
    <w:p w:rsidR="00EB0A35" w:rsidRPr="00451983" w:rsidRDefault="00EB0A35" w:rsidP="00366A0D">
      <w:pPr>
        <w:spacing w:after="0" w:line="240" w:lineRule="auto"/>
        <w:ind w:firstLine="709"/>
        <w:contextualSpacing/>
        <w:jc w:val="center"/>
        <w:rPr>
          <w:rFonts w:ascii="Times New Roman" w:eastAsia="Times New Roman" w:hAnsi="Times New Roman"/>
          <w:sz w:val="26"/>
          <w:szCs w:val="26"/>
          <w:lang w:eastAsia="ru-RU"/>
        </w:rPr>
      </w:pP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5.1. Комиссия устанавливает итоги опроса путем обработки опросных листов и составляет протокол, в котором указыва</w:t>
      </w:r>
      <w:r w:rsidR="00C6380E" w:rsidRPr="00EB0A35">
        <w:rPr>
          <w:rFonts w:ascii="Times New Roman" w:eastAsia="Times New Roman" w:hAnsi="Times New Roman"/>
          <w:sz w:val="28"/>
          <w:szCs w:val="28"/>
          <w:lang w:eastAsia="ru-RU"/>
        </w:rPr>
        <w:t>ю</w:t>
      </w:r>
      <w:r w:rsidRPr="00EB0A35">
        <w:rPr>
          <w:rFonts w:ascii="Times New Roman" w:eastAsia="Times New Roman" w:hAnsi="Times New Roman"/>
          <w:sz w:val="28"/>
          <w:szCs w:val="28"/>
          <w:lang w:eastAsia="ru-RU"/>
        </w:rPr>
        <w:t>тся:</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 сроки проведения опроса граждан: дата начала и окончания;</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 территория, на которой проводился опрос;</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lastRenderedPageBreak/>
        <w:t>- формулировка вопроса (вопросов), предлагаемого при проведении опроса граждан;</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 количество граждан, принявших участие в опросе;</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 количество действительных опросных листов;</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 результаты опроса;</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 дата составления протокола.</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5.2. Протокол установления результатов опроса граждан подписывается председателем, секретарем и членами Комиссии.</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 xml:space="preserve">5.3. Если число действительных опросных листов меньше минимального числа жителей района, определенного решением </w:t>
      </w:r>
      <w:r w:rsidR="00C6380E" w:rsidRPr="00EB0A35">
        <w:rPr>
          <w:rFonts w:ascii="Times New Roman" w:eastAsia="Times New Roman" w:hAnsi="Times New Roman"/>
          <w:sz w:val="28"/>
          <w:szCs w:val="28"/>
          <w:lang w:eastAsia="ru-RU"/>
        </w:rPr>
        <w:t>РСНД</w:t>
      </w:r>
      <w:r w:rsidRPr="00EB0A35">
        <w:rPr>
          <w:rFonts w:ascii="Times New Roman" w:eastAsia="Times New Roman" w:hAnsi="Times New Roman"/>
          <w:sz w:val="28"/>
          <w:szCs w:val="28"/>
          <w:lang w:eastAsia="ru-RU"/>
        </w:rPr>
        <w:t xml:space="preserve"> о назначении опроса граждан для участия в опросе, более чем на 10%, Комиссия признает опрос несостоявшимся и опросные листы не обрабатываются, что фиксируется в протоколе установления результатов опроса граждан.</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5.4. Недействительными признаются опросные листы, которые заполнены не в соответствии с требованиями, установленными настоящим Положением и решением районного Совета народных депутатов о назначении опроса граждан.</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5.5. Протокол установления результатов опроса граждан готовится в течение 15 дней со дня получения опросных листов Комиссией.</w:t>
      </w:r>
    </w:p>
    <w:p w:rsidR="00BE3809"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5.6. Итоги опроса подлежат опубликованию (обнародованию) в течение 10 дней с момента подписания протокола установления результатов опроса.</w:t>
      </w:r>
    </w:p>
    <w:p w:rsidR="00DD2E1B" w:rsidRPr="00EB0A35" w:rsidRDefault="00BE3809" w:rsidP="00366A0D">
      <w:pPr>
        <w:suppressAutoHyphens/>
        <w:spacing w:after="0" w:line="240" w:lineRule="auto"/>
        <w:ind w:firstLine="709"/>
        <w:contextualSpacing/>
        <w:jc w:val="both"/>
        <w:rPr>
          <w:rFonts w:ascii="Times New Roman" w:eastAsia="Times New Roman" w:hAnsi="Times New Roman"/>
          <w:sz w:val="28"/>
          <w:szCs w:val="28"/>
          <w:lang w:eastAsia="ru-RU"/>
        </w:rPr>
      </w:pPr>
      <w:r w:rsidRPr="00EB0A35">
        <w:rPr>
          <w:rFonts w:ascii="Times New Roman" w:eastAsia="Times New Roman" w:hAnsi="Times New Roman"/>
          <w:sz w:val="28"/>
          <w:szCs w:val="28"/>
          <w:lang w:eastAsia="ru-RU"/>
        </w:rPr>
        <w:t xml:space="preserve">5.7. Материалы опроса сдаются на хранение в соответствующий орган </w:t>
      </w:r>
      <w:r w:rsidR="00C6380E" w:rsidRPr="00EB0A35">
        <w:rPr>
          <w:rFonts w:ascii="Times New Roman" w:eastAsia="Times New Roman" w:hAnsi="Times New Roman"/>
          <w:sz w:val="28"/>
          <w:szCs w:val="28"/>
          <w:lang w:eastAsia="ru-RU"/>
        </w:rPr>
        <w:t>А</w:t>
      </w:r>
      <w:r w:rsidRPr="00EB0A35">
        <w:rPr>
          <w:rFonts w:ascii="Times New Roman" w:eastAsia="Times New Roman" w:hAnsi="Times New Roman"/>
          <w:sz w:val="28"/>
          <w:szCs w:val="28"/>
          <w:lang w:eastAsia="ru-RU"/>
        </w:rPr>
        <w:t>дминистрации Бурлинского района, ведающий вопросами архивного дела в соответствии с законодательством.</w:t>
      </w:r>
    </w:p>
    <w:p w:rsidR="00534601" w:rsidRDefault="00534601" w:rsidP="00366A0D">
      <w:pPr>
        <w:spacing w:after="0" w:line="240" w:lineRule="auto"/>
        <w:ind w:firstLine="709"/>
        <w:contextualSpacing/>
        <w:rPr>
          <w:b/>
          <w:sz w:val="28"/>
          <w:szCs w:val="26"/>
          <w:lang w:eastAsia="ru-RU"/>
        </w:rPr>
      </w:pPr>
    </w:p>
    <w:p w:rsidR="00B97F14" w:rsidRDefault="00534601" w:rsidP="00366A0D">
      <w:pPr>
        <w:spacing w:after="0" w:line="240" w:lineRule="auto"/>
        <w:ind w:firstLine="709"/>
        <w:contextualSpacing/>
        <w:rPr>
          <w:rFonts w:ascii="Times New Roman" w:hAnsi="Times New Roman"/>
          <w:b/>
          <w:spacing w:val="-2"/>
          <w:sz w:val="28"/>
          <w:szCs w:val="28"/>
        </w:rPr>
      </w:pPr>
      <w:r>
        <w:rPr>
          <w:b/>
          <w:sz w:val="28"/>
          <w:szCs w:val="26"/>
          <w:lang w:eastAsia="ru-RU"/>
        </w:rPr>
        <w:t xml:space="preserve">                  </w:t>
      </w:r>
      <w:r w:rsidRPr="00534601">
        <w:rPr>
          <w:rFonts w:ascii="Times New Roman" w:hAnsi="Times New Roman"/>
          <w:b/>
          <w:sz w:val="28"/>
          <w:szCs w:val="26"/>
          <w:lang w:eastAsia="ru-RU"/>
        </w:rPr>
        <w:t>Глава 6</w:t>
      </w:r>
      <w:r w:rsidRPr="00534601">
        <w:rPr>
          <w:rFonts w:ascii="Times New Roman" w:eastAsia="Times New Roman" w:hAnsi="Times New Roman"/>
          <w:b/>
          <w:sz w:val="28"/>
          <w:szCs w:val="26"/>
          <w:lang w:eastAsia="ru-RU"/>
        </w:rPr>
        <w:t xml:space="preserve">. </w:t>
      </w:r>
      <w:r w:rsidRPr="00534601">
        <w:rPr>
          <w:rFonts w:ascii="Times New Roman" w:hAnsi="Times New Roman"/>
          <w:b/>
          <w:sz w:val="28"/>
          <w:szCs w:val="26"/>
          <w:lang w:eastAsia="ru-RU"/>
        </w:rPr>
        <w:t>Финан</w:t>
      </w:r>
      <w:r w:rsidR="00B97F14" w:rsidRPr="00534601">
        <w:rPr>
          <w:rFonts w:ascii="Times New Roman" w:hAnsi="Times New Roman"/>
          <w:b/>
          <w:sz w:val="28"/>
          <w:szCs w:val="28"/>
        </w:rPr>
        <w:t>совое</w:t>
      </w:r>
      <w:r w:rsidR="00B97F14" w:rsidRPr="00534601">
        <w:rPr>
          <w:rFonts w:ascii="Times New Roman" w:hAnsi="Times New Roman"/>
          <w:b/>
          <w:spacing w:val="-9"/>
          <w:sz w:val="28"/>
          <w:szCs w:val="28"/>
        </w:rPr>
        <w:t xml:space="preserve"> </w:t>
      </w:r>
      <w:r w:rsidR="00B97F14" w:rsidRPr="00534601">
        <w:rPr>
          <w:rFonts w:ascii="Times New Roman" w:hAnsi="Times New Roman"/>
          <w:b/>
          <w:sz w:val="28"/>
          <w:szCs w:val="28"/>
        </w:rPr>
        <w:t>обеспечение</w:t>
      </w:r>
      <w:r w:rsidR="00B97F14" w:rsidRPr="00534601">
        <w:rPr>
          <w:rFonts w:ascii="Times New Roman" w:hAnsi="Times New Roman"/>
          <w:b/>
          <w:spacing w:val="-8"/>
          <w:sz w:val="28"/>
          <w:szCs w:val="28"/>
        </w:rPr>
        <w:t xml:space="preserve"> </w:t>
      </w:r>
      <w:r w:rsidR="00B97F14" w:rsidRPr="00534601">
        <w:rPr>
          <w:rFonts w:ascii="Times New Roman" w:hAnsi="Times New Roman"/>
          <w:b/>
          <w:sz w:val="28"/>
          <w:szCs w:val="28"/>
        </w:rPr>
        <w:t>проведения</w:t>
      </w:r>
      <w:r w:rsidR="00B97F14" w:rsidRPr="00534601">
        <w:rPr>
          <w:rFonts w:ascii="Times New Roman" w:hAnsi="Times New Roman"/>
          <w:b/>
          <w:spacing w:val="-9"/>
          <w:sz w:val="28"/>
          <w:szCs w:val="28"/>
        </w:rPr>
        <w:t xml:space="preserve"> </w:t>
      </w:r>
      <w:r w:rsidR="00B97F14" w:rsidRPr="00534601">
        <w:rPr>
          <w:rFonts w:ascii="Times New Roman" w:hAnsi="Times New Roman"/>
          <w:b/>
          <w:sz w:val="28"/>
          <w:szCs w:val="28"/>
        </w:rPr>
        <w:t>опроса</w:t>
      </w:r>
      <w:r w:rsidR="00B97F14" w:rsidRPr="00534601">
        <w:rPr>
          <w:rFonts w:ascii="Times New Roman" w:hAnsi="Times New Roman"/>
          <w:b/>
          <w:spacing w:val="-7"/>
          <w:sz w:val="28"/>
          <w:szCs w:val="28"/>
        </w:rPr>
        <w:t xml:space="preserve"> </w:t>
      </w:r>
      <w:r w:rsidR="00B97F14" w:rsidRPr="00534601">
        <w:rPr>
          <w:rFonts w:ascii="Times New Roman" w:hAnsi="Times New Roman"/>
          <w:b/>
          <w:spacing w:val="-2"/>
          <w:sz w:val="28"/>
          <w:szCs w:val="28"/>
        </w:rPr>
        <w:t>граждан</w:t>
      </w:r>
    </w:p>
    <w:p w:rsidR="00366A0D" w:rsidRDefault="00366A0D" w:rsidP="00366A0D">
      <w:pPr>
        <w:pStyle w:val="a3"/>
        <w:ind w:left="0" w:right="145" w:firstLine="709"/>
        <w:rPr>
          <w:rFonts w:eastAsia="Calibri"/>
          <w:b/>
        </w:rPr>
      </w:pPr>
    </w:p>
    <w:p w:rsidR="00B97F14" w:rsidRPr="00B97F14" w:rsidRDefault="00B97F14" w:rsidP="00366A0D">
      <w:pPr>
        <w:pStyle w:val="a3"/>
        <w:suppressAutoHyphens/>
        <w:ind w:left="0" w:right="145" w:firstLine="709"/>
      </w:pPr>
      <w:r w:rsidRPr="00534601">
        <w:rPr>
          <w:spacing w:val="-2"/>
        </w:rPr>
        <w:t>Финансирование</w:t>
      </w:r>
      <w:r w:rsidRPr="00534601">
        <w:rPr>
          <w:spacing w:val="-3"/>
        </w:rPr>
        <w:t xml:space="preserve"> </w:t>
      </w:r>
      <w:r w:rsidRPr="00534601">
        <w:rPr>
          <w:spacing w:val="-2"/>
        </w:rPr>
        <w:t>мероприятий,</w:t>
      </w:r>
      <w:r w:rsidRPr="00534601">
        <w:rPr>
          <w:spacing w:val="-3"/>
        </w:rPr>
        <w:t xml:space="preserve"> </w:t>
      </w:r>
      <w:r w:rsidRPr="00534601">
        <w:rPr>
          <w:spacing w:val="-2"/>
        </w:rPr>
        <w:t>связанных с</w:t>
      </w:r>
      <w:r w:rsidRPr="00534601">
        <w:rPr>
          <w:spacing w:val="-6"/>
        </w:rPr>
        <w:t xml:space="preserve"> </w:t>
      </w:r>
      <w:r w:rsidRPr="00534601">
        <w:rPr>
          <w:spacing w:val="-2"/>
        </w:rPr>
        <w:t>подготовкой и</w:t>
      </w:r>
      <w:r w:rsidRPr="00534601">
        <w:rPr>
          <w:spacing w:val="-6"/>
        </w:rPr>
        <w:t xml:space="preserve"> </w:t>
      </w:r>
      <w:r w:rsidRPr="00534601">
        <w:rPr>
          <w:spacing w:val="-2"/>
        </w:rPr>
        <w:t>проведением</w:t>
      </w:r>
      <w:r w:rsidRPr="00B97F14">
        <w:rPr>
          <w:spacing w:val="-2"/>
        </w:rPr>
        <w:t xml:space="preserve"> </w:t>
      </w:r>
      <w:r w:rsidRPr="00B97F14">
        <w:t>опроса граждан, осуществляется:</w:t>
      </w:r>
    </w:p>
    <w:p w:rsidR="00B97F14" w:rsidRPr="00B97F14" w:rsidRDefault="00B97F14" w:rsidP="00366A0D">
      <w:pPr>
        <w:pStyle w:val="a5"/>
        <w:numPr>
          <w:ilvl w:val="0"/>
          <w:numId w:val="1"/>
        </w:numPr>
        <w:tabs>
          <w:tab w:val="left" w:pos="1238"/>
        </w:tabs>
        <w:suppressAutoHyphens/>
        <w:ind w:left="0" w:right="142" w:firstLine="709"/>
        <w:jc w:val="both"/>
        <w:rPr>
          <w:sz w:val="28"/>
          <w:szCs w:val="28"/>
        </w:rPr>
      </w:pPr>
      <w:r w:rsidRPr="00B97F14">
        <w:rPr>
          <w:sz w:val="28"/>
          <w:szCs w:val="28"/>
        </w:rPr>
        <w:t xml:space="preserve">за счет средств местного бюджета - при проведении опроса по инициативе органов местного самоуправления или жителей муниципального </w:t>
      </w:r>
      <w:r w:rsidRPr="00B97F14">
        <w:rPr>
          <w:spacing w:val="-2"/>
          <w:sz w:val="28"/>
          <w:szCs w:val="28"/>
        </w:rPr>
        <w:t>образования;</w:t>
      </w:r>
    </w:p>
    <w:p w:rsidR="00B97F14" w:rsidRPr="00B97F14" w:rsidRDefault="00B97F14" w:rsidP="00366A0D">
      <w:pPr>
        <w:pStyle w:val="a5"/>
        <w:numPr>
          <w:ilvl w:val="0"/>
          <w:numId w:val="1"/>
        </w:numPr>
        <w:tabs>
          <w:tab w:val="left" w:pos="1238"/>
        </w:tabs>
        <w:suppressAutoHyphens/>
        <w:ind w:left="0" w:right="142" w:firstLine="709"/>
        <w:jc w:val="both"/>
        <w:rPr>
          <w:sz w:val="28"/>
          <w:szCs w:val="28"/>
        </w:rPr>
      </w:pPr>
      <w:r w:rsidRPr="00B97F14">
        <w:rPr>
          <w:sz w:val="28"/>
          <w:szCs w:val="28"/>
        </w:rPr>
        <w:t>за</w:t>
      </w:r>
      <w:r w:rsidRPr="00B97F14">
        <w:rPr>
          <w:spacing w:val="-6"/>
          <w:sz w:val="28"/>
          <w:szCs w:val="28"/>
        </w:rPr>
        <w:t xml:space="preserve"> </w:t>
      </w:r>
      <w:r w:rsidRPr="00B97F14">
        <w:rPr>
          <w:sz w:val="28"/>
          <w:szCs w:val="28"/>
        </w:rPr>
        <w:t>счет</w:t>
      </w:r>
      <w:r w:rsidRPr="00B97F14">
        <w:rPr>
          <w:spacing w:val="-5"/>
          <w:sz w:val="28"/>
          <w:szCs w:val="28"/>
        </w:rPr>
        <w:t xml:space="preserve"> </w:t>
      </w:r>
      <w:r w:rsidRPr="00B97F14">
        <w:rPr>
          <w:sz w:val="28"/>
          <w:szCs w:val="28"/>
        </w:rPr>
        <w:t>средств</w:t>
      </w:r>
      <w:r w:rsidRPr="00B97F14">
        <w:rPr>
          <w:spacing w:val="-9"/>
          <w:sz w:val="28"/>
          <w:szCs w:val="28"/>
        </w:rPr>
        <w:t xml:space="preserve"> </w:t>
      </w:r>
      <w:r w:rsidRPr="00B97F14">
        <w:rPr>
          <w:sz w:val="28"/>
          <w:szCs w:val="28"/>
        </w:rPr>
        <w:t>бюджета</w:t>
      </w:r>
      <w:r w:rsidRPr="00B97F14">
        <w:rPr>
          <w:spacing w:val="-8"/>
          <w:sz w:val="28"/>
          <w:szCs w:val="28"/>
        </w:rPr>
        <w:t xml:space="preserve"> </w:t>
      </w:r>
      <w:r w:rsidRPr="00B97F14">
        <w:rPr>
          <w:sz w:val="28"/>
          <w:szCs w:val="28"/>
        </w:rPr>
        <w:t>Алтайского</w:t>
      </w:r>
      <w:r w:rsidRPr="00B97F14">
        <w:rPr>
          <w:spacing w:val="-9"/>
          <w:sz w:val="28"/>
          <w:szCs w:val="28"/>
        </w:rPr>
        <w:t xml:space="preserve"> </w:t>
      </w:r>
      <w:r w:rsidRPr="00B97F14">
        <w:rPr>
          <w:sz w:val="28"/>
          <w:szCs w:val="28"/>
        </w:rPr>
        <w:t>края</w:t>
      </w:r>
      <w:r w:rsidRPr="00B97F14">
        <w:rPr>
          <w:spacing w:val="-3"/>
          <w:sz w:val="28"/>
          <w:szCs w:val="28"/>
        </w:rPr>
        <w:t xml:space="preserve"> </w:t>
      </w:r>
      <w:r w:rsidRPr="00B97F14">
        <w:rPr>
          <w:sz w:val="28"/>
          <w:szCs w:val="28"/>
        </w:rPr>
        <w:t>-</w:t>
      </w:r>
      <w:r w:rsidRPr="00B97F14">
        <w:rPr>
          <w:spacing w:val="-3"/>
          <w:sz w:val="28"/>
          <w:szCs w:val="28"/>
        </w:rPr>
        <w:t xml:space="preserve"> </w:t>
      </w:r>
      <w:r w:rsidRPr="00B97F14">
        <w:rPr>
          <w:sz w:val="28"/>
          <w:szCs w:val="28"/>
        </w:rPr>
        <w:t>при</w:t>
      </w:r>
      <w:r w:rsidRPr="00B97F14">
        <w:rPr>
          <w:spacing w:val="-8"/>
          <w:sz w:val="28"/>
          <w:szCs w:val="28"/>
        </w:rPr>
        <w:t xml:space="preserve"> </w:t>
      </w:r>
      <w:r w:rsidRPr="00B97F14">
        <w:rPr>
          <w:sz w:val="28"/>
          <w:szCs w:val="28"/>
        </w:rPr>
        <w:t>проведении</w:t>
      </w:r>
      <w:r w:rsidRPr="00B97F14">
        <w:rPr>
          <w:spacing w:val="-12"/>
          <w:sz w:val="28"/>
          <w:szCs w:val="28"/>
        </w:rPr>
        <w:t xml:space="preserve"> </w:t>
      </w:r>
      <w:r w:rsidRPr="00B97F14">
        <w:rPr>
          <w:sz w:val="28"/>
          <w:szCs w:val="28"/>
        </w:rPr>
        <w:t>опроса</w:t>
      </w:r>
      <w:r w:rsidRPr="00B97F14">
        <w:rPr>
          <w:spacing w:val="-10"/>
          <w:sz w:val="28"/>
          <w:szCs w:val="28"/>
        </w:rPr>
        <w:t xml:space="preserve"> </w:t>
      </w:r>
      <w:r w:rsidRPr="00B97F14">
        <w:rPr>
          <w:sz w:val="28"/>
          <w:szCs w:val="28"/>
        </w:rPr>
        <w:t>по инициативе органов государственной власти Алтайского края.</w:t>
      </w:r>
    </w:p>
    <w:p w:rsidR="00E262DF" w:rsidRPr="00B97F14" w:rsidRDefault="00E262DF" w:rsidP="00366A0D">
      <w:pPr>
        <w:suppressAutoHyphens/>
        <w:spacing w:after="0" w:line="240" w:lineRule="auto"/>
        <w:ind w:firstLine="709"/>
        <w:contextualSpacing/>
        <w:jc w:val="both"/>
        <w:rPr>
          <w:rFonts w:ascii="Times New Roman" w:eastAsia="Times New Roman" w:hAnsi="Times New Roman"/>
          <w:sz w:val="28"/>
          <w:szCs w:val="28"/>
          <w:lang w:eastAsia="ru-RU"/>
        </w:rPr>
      </w:pPr>
    </w:p>
    <w:p w:rsidR="00366A0D" w:rsidRDefault="00366A0D" w:rsidP="00366A0D">
      <w:pPr>
        <w:tabs>
          <w:tab w:val="left" w:pos="6804"/>
          <w:tab w:val="left" w:pos="7088"/>
        </w:tabs>
        <w:spacing w:after="0" w:line="240" w:lineRule="auto"/>
        <w:jc w:val="both"/>
        <w:rPr>
          <w:rFonts w:ascii="Times New Roman" w:eastAsia="Times New Roman" w:hAnsi="Times New Roman"/>
          <w:sz w:val="28"/>
          <w:szCs w:val="28"/>
          <w:lang w:eastAsia="ru-RU"/>
        </w:rPr>
      </w:pPr>
    </w:p>
    <w:p w:rsidR="00366A0D" w:rsidRPr="00366A0D" w:rsidRDefault="00366A0D" w:rsidP="00366A0D">
      <w:pPr>
        <w:tabs>
          <w:tab w:val="left" w:pos="6804"/>
          <w:tab w:val="left" w:pos="7088"/>
        </w:tabs>
        <w:spacing w:after="0" w:line="240" w:lineRule="auto"/>
        <w:jc w:val="both"/>
        <w:rPr>
          <w:rFonts w:ascii="Times New Roman" w:eastAsia="Times New Roman" w:hAnsi="Times New Roman"/>
          <w:sz w:val="28"/>
          <w:szCs w:val="28"/>
          <w:lang w:eastAsia="ru-RU"/>
        </w:rPr>
      </w:pPr>
      <w:r w:rsidRPr="00366A0D">
        <w:rPr>
          <w:rFonts w:ascii="Times New Roman" w:eastAsia="Times New Roman" w:hAnsi="Times New Roman"/>
          <w:sz w:val="28"/>
          <w:szCs w:val="28"/>
          <w:lang w:eastAsia="ru-RU"/>
        </w:rPr>
        <w:t xml:space="preserve">Глава района                                                                      </w:t>
      </w:r>
      <w:r>
        <w:rPr>
          <w:rFonts w:ascii="Times New Roman" w:eastAsia="Times New Roman" w:hAnsi="Times New Roman"/>
          <w:sz w:val="28"/>
          <w:szCs w:val="28"/>
          <w:lang w:eastAsia="ru-RU"/>
        </w:rPr>
        <w:t xml:space="preserve">                     </w:t>
      </w:r>
      <w:r w:rsidRPr="00366A0D">
        <w:rPr>
          <w:rFonts w:ascii="Times New Roman" w:eastAsia="Times New Roman" w:hAnsi="Times New Roman"/>
          <w:sz w:val="28"/>
          <w:szCs w:val="28"/>
          <w:lang w:eastAsia="ru-RU"/>
        </w:rPr>
        <w:t>С.А. Давыденко</w:t>
      </w:r>
    </w:p>
    <w:p w:rsidR="00366A0D" w:rsidRPr="00366A0D" w:rsidRDefault="00366A0D" w:rsidP="00366A0D">
      <w:pPr>
        <w:tabs>
          <w:tab w:val="left" w:pos="6804"/>
          <w:tab w:val="left" w:pos="7088"/>
        </w:tabs>
        <w:spacing w:after="0" w:line="240" w:lineRule="auto"/>
        <w:ind w:firstLine="709"/>
        <w:jc w:val="both"/>
        <w:rPr>
          <w:rFonts w:ascii="Times New Roman" w:eastAsia="Times New Roman" w:hAnsi="Times New Roman"/>
          <w:sz w:val="24"/>
          <w:szCs w:val="20"/>
          <w:lang w:eastAsia="ru-RU"/>
        </w:rPr>
      </w:pPr>
    </w:p>
    <w:p w:rsidR="00366A0D" w:rsidRPr="00366A0D" w:rsidRDefault="00366A0D" w:rsidP="00366A0D">
      <w:pPr>
        <w:tabs>
          <w:tab w:val="left" w:pos="6804"/>
          <w:tab w:val="left" w:pos="7088"/>
        </w:tabs>
        <w:spacing w:after="0" w:line="240" w:lineRule="auto"/>
        <w:jc w:val="both"/>
        <w:rPr>
          <w:rFonts w:ascii="Times New Roman" w:eastAsia="Times New Roman" w:hAnsi="Times New Roman"/>
          <w:sz w:val="26"/>
          <w:szCs w:val="26"/>
          <w:lang w:eastAsia="ru-RU"/>
        </w:rPr>
      </w:pPr>
      <w:r w:rsidRPr="00366A0D">
        <w:rPr>
          <w:rFonts w:ascii="Times New Roman" w:eastAsia="Times New Roman" w:hAnsi="Times New Roman"/>
          <w:sz w:val="26"/>
          <w:szCs w:val="26"/>
          <w:lang w:eastAsia="ru-RU"/>
        </w:rPr>
        <w:t>с. Бурла</w:t>
      </w:r>
    </w:p>
    <w:p w:rsidR="00366A0D" w:rsidRPr="00366A0D" w:rsidRDefault="00366A0D" w:rsidP="00366A0D">
      <w:pPr>
        <w:tabs>
          <w:tab w:val="left" w:pos="6804"/>
          <w:tab w:val="left" w:pos="7088"/>
        </w:tabs>
        <w:spacing w:after="0" w:line="240" w:lineRule="auto"/>
        <w:jc w:val="both"/>
        <w:rPr>
          <w:rFonts w:ascii="Times New Roman" w:eastAsia="Times New Roman" w:hAnsi="Times New Roman"/>
          <w:sz w:val="26"/>
          <w:szCs w:val="26"/>
          <w:lang w:eastAsia="ru-RU"/>
        </w:rPr>
      </w:pPr>
      <w:r w:rsidRPr="00366A0D">
        <w:rPr>
          <w:rFonts w:ascii="Times New Roman" w:eastAsia="Times New Roman" w:hAnsi="Times New Roman"/>
          <w:sz w:val="26"/>
          <w:szCs w:val="26"/>
          <w:lang w:eastAsia="ru-RU"/>
        </w:rPr>
        <w:t>18 ноября 2025 г.</w:t>
      </w:r>
    </w:p>
    <w:p w:rsidR="00366A0D" w:rsidRPr="00366A0D" w:rsidRDefault="00366A0D" w:rsidP="00366A0D">
      <w:pPr>
        <w:tabs>
          <w:tab w:val="left" w:pos="6804"/>
          <w:tab w:val="left" w:pos="7088"/>
        </w:tabs>
        <w:spacing w:after="0" w:line="240" w:lineRule="auto"/>
        <w:jc w:val="both"/>
        <w:rPr>
          <w:rFonts w:ascii="Times New Roman" w:eastAsia="Times New Roman" w:hAnsi="Times New Roman"/>
          <w:sz w:val="26"/>
          <w:szCs w:val="26"/>
          <w:lang w:eastAsia="ru-RU"/>
        </w:rPr>
      </w:pPr>
      <w:r w:rsidRPr="00366A0D">
        <w:rPr>
          <w:rFonts w:ascii="Times New Roman" w:eastAsia="Times New Roman" w:hAnsi="Times New Roman"/>
          <w:sz w:val="26"/>
          <w:szCs w:val="26"/>
          <w:lang w:eastAsia="ru-RU"/>
        </w:rPr>
        <w:t>№ 1</w:t>
      </w:r>
      <w:r>
        <w:rPr>
          <w:rFonts w:ascii="Times New Roman" w:eastAsia="Times New Roman" w:hAnsi="Times New Roman"/>
          <w:sz w:val="26"/>
          <w:szCs w:val="26"/>
          <w:lang w:eastAsia="ru-RU"/>
        </w:rPr>
        <w:t>7</w:t>
      </w:r>
    </w:p>
    <w:p w:rsidR="00366A0D" w:rsidRPr="00366A0D" w:rsidRDefault="00366A0D" w:rsidP="00366A0D">
      <w:pPr>
        <w:spacing w:after="0" w:line="240" w:lineRule="auto"/>
        <w:rPr>
          <w:rFonts w:ascii="Times New Roman" w:eastAsia="Times New Roman" w:hAnsi="Times New Roman"/>
          <w:b/>
          <w:sz w:val="26"/>
          <w:szCs w:val="26"/>
          <w:lang w:eastAsia="ru-RU"/>
        </w:rPr>
      </w:pPr>
    </w:p>
    <w:p w:rsidR="00E262DF" w:rsidRDefault="00E262DF" w:rsidP="00366A0D">
      <w:pPr>
        <w:spacing w:before="240" w:after="100" w:afterAutospacing="1" w:line="240" w:lineRule="auto"/>
        <w:contextualSpacing/>
        <w:jc w:val="both"/>
        <w:rPr>
          <w:rFonts w:ascii="Times New Roman" w:eastAsia="Times New Roman" w:hAnsi="Times New Roman"/>
          <w:sz w:val="26"/>
          <w:szCs w:val="26"/>
          <w:lang w:eastAsia="ru-RU"/>
        </w:rPr>
      </w:pPr>
    </w:p>
    <w:sectPr w:rsidR="00E262DF" w:rsidSect="009D6072">
      <w:pgSz w:w="11906" w:h="16838"/>
      <w:pgMar w:top="851"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55ED7"/>
    <w:multiLevelType w:val="hybridMultilevel"/>
    <w:tmpl w:val="45E61EC8"/>
    <w:lvl w:ilvl="0" w:tplc="33908CC0">
      <w:start w:val="1"/>
      <w:numFmt w:val="decimal"/>
      <w:lvlText w:val="%1)"/>
      <w:lvlJc w:val="left"/>
      <w:pPr>
        <w:ind w:left="143" w:hanging="39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57EE26E">
      <w:numFmt w:val="bullet"/>
      <w:lvlText w:val="•"/>
      <w:lvlJc w:val="left"/>
      <w:pPr>
        <w:ind w:left="1089" w:hanging="391"/>
      </w:pPr>
      <w:rPr>
        <w:rFonts w:hint="default"/>
        <w:lang w:val="ru-RU" w:eastAsia="en-US" w:bidi="ar-SA"/>
      </w:rPr>
    </w:lvl>
    <w:lvl w:ilvl="2" w:tplc="3B4C3240">
      <w:numFmt w:val="bullet"/>
      <w:lvlText w:val="•"/>
      <w:lvlJc w:val="left"/>
      <w:pPr>
        <w:ind w:left="2039" w:hanging="391"/>
      </w:pPr>
      <w:rPr>
        <w:rFonts w:hint="default"/>
        <w:lang w:val="ru-RU" w:eastAsia="en-US" w:bidi="ar-SA"/>
      </w:rPr>
    </w:lvl>
    <w:lvl w:ilvl="3" w:tplc="240C626E">
      <w:numFmt w:val="bullet"/>
      <w:lvlText w:val="•"/>
      <w:lvlJc w:val="left"/>
      <w:pPr>
        <w:ind w:left="2989" w:hanging="391"/>
      </w:pPr>
      <w:rPr>
        <w:rFonts w:hint="default"/>
        <w:lang w:val="ru-RU" w:eastAsia="en-US" w:bidi="ar-SA"/>
      </w:rPr>
    </w:lvl>
    <w:lvl w:ilvl="4" w:tplc="7AD4ABA6">
      <w:numFmt w:val="bullet"/>
      <w:lvlText w:val="•"/>
      <w:lvlJc w:val="left"/>
      <w:pPr>
        <w:ind w:left="3939" w:hanging="391"/>
      </w:pPr>
      <w:rPr>
        <w:rFonts w:hint="default"/>
        <w:lang w:val="ru-RU" w:eastAsia="en-US" w:bidi="ar-SA"/>
      </w:rPr>
    </w:lvl>
    <w:lvl w:ilvl="5" w:tplc="AC90B0F8">
      <w:numFmt w:val="bullet"/>
      <w:lvlText w:val="•"/>
      <w:lvlJc w:val="left"/>
      <w:pPr>
        <w:ind w:left="4889" w:hanging="391"/>
      </w:pPr>
      <w:rPr>
        <w:rFonts w:hint="default"/>
        <w:lang w:val="ru-RU" w:eastAsia="en-US" w:bidi="ar-SA"/>
      </w:rPr>
    </w:lvl>
    <w:lvl w:ilvl="6" w:tplc="99DC04AA">
      <w:numFmt w:val="bullet"/>
      <w:lvlText w:val="•"/>
      <w:lvlJc w:val="left"/>
      <w:pPr>
        <w:ind w:left="5839" w:hanging="391"/>
      </w:pPr>
      <w:rPr>
        <w:rFonts w:hint="default"/>
        <w:lang w:val="ru-RU" w:eastAsia="en-US" w:bidi="ar-SA"/>
      </w:rPr>
    </w:lvl>
    <w:lvl w:ilvl="7" w:tplc="2BA27246">
      <w:numFmt w:val="bullet"/>
      <w:lvlText w:val="•"/>
      <w:lvlJc w:val="left"/>
      <w:pPr>
        <w:ind w:left="6789" w:hanging="391"/>
      </w:pPr>
      <w:rPr>
        <w:rFonts w:hint="default"/>
        <w:lang w:val="ru-RU" w:eastAsia="en-US" w:bidi="ar-SA"/>
      </w:rPr>
    </w:lvl>
    <w:lvl w:ilvl="8" w:tplc="8B48C904">
      <w:numFmt w:val="bullet"/>
      <w:lvlText w:val="•"/>
      <w:lvlJc w:val="left"/>
      <w:pPr>
        <w:ind w:left="7739" w:hanging="391"/>
      </w:pPr>
      <w:rPr>
        <w:rFonts w:hint="default"/>
        <w:lang w:val="ru-RU" w:eastAsia="en-US" w:bidi="ar-SA"/>
      </w:rPr>
    </w:lvl>
  </w:abstractNum>
  <w:abstractNum w:abstractNumId="1">
    <w:nsid w:val="50DC4497"/>
    <w:multiLevelType w:val="hybridMultilevel"/>
    <w:tmpl w:val="320666F0"/>
    <w:lvl w:ilvl="0" w:tplc="1A56BC52">
      <w:start w:val="6"/>
      <w:numFmt w:val="decimal"/>
      <w:lvlText w:val="%1."/>
      <w:lvlJc w:val="left"/>
      <w:pPr>
        <w:ind w:left="1877" w:hanging="360"/>
      </w:pPr>
      <w:rPr>
        <w:rFonts w:hint="default"/>
      </w:rPr>
    </w:lvl>
    <w:lvl w:ilvl="1" w:tplc="04190019" w:tentative="1">
      <w:start w:val="1"/>
      <w:numFmt w:val="lowerLetter"/>
      <w:lvlText w:val="%2."/>
      <w:lvlJc w:val="left"/>
      <w:pPr>
        <w:ind w:left="2597" w:hanging="360"/>
      </w:pPr>
    </w:lvl>
    <w:lvl w:ilvl="2" w:tplc="0419001B" w:tentative="1">
      <w:start w:val="1"/>
      <w:numFmt w:val="lowerRoman"/>
      <w:lvlText w:val="%3."/>
      <w:lvlJc w:val="right"/>
      <w:pPr>
        <w:ind w:left="3317" w:hanging="180"/>
      </w:pPr>
    </w:lvl>
    <w:lvl w:ilvl="3" w:tplc="0419000F" w:tentative="1">
      <w:start w:val="1"/>
      <w:numFmt w:val="decimal"/>
      <w:lvlText w:val="%4."/>
      <w:lvlJc w:val="left"/>
      <w:pPr>
        <w:ind w:left="4037" w:hanging="360"/>
      </w:pPr>
    </w:lvl>
    <w:lvl w:ilvl="4" w:tplc="04190019" w:tentative="1">
      <w:start w:val="1"/>
      <w:numFmt w:val="lowerLetter"/>
      <w:lvlText w:val="%5."/>
      <w:lvlJc w:val="left"/>
      <w:pPr>
        <w:ind w:left="4757" w:hanging="360"/>
      </w:pPr>
    </w:lvl>
    <w:lvl w:ilvl="5" w:tplc="0419001B" w:tentative="1">
      <w:start w:val="1"/>
      <w:numFmt w:val="lowerRoman"/>
      <w:lvlText w:val="%6."/>
      <w:lvlJc w:val="right"/>
      <w:pPr>
        <w:ind w:left="5477" w:hanging="180"/>
      </w:pPr>
    </w:lvl>
    <w:lvl w:ilvl="6" w:tplc="0419000F" w:tentative="1">
      <w:start w:val="1"/>
      <w:numFmt w:val="decimal"/>
      <w:lvlText w:val="%7."/>
      <w:lvlJc w:val="left"/>
      <w:pPr>
        <w:ind w:left="6197" w:hanging="360"/>
      </w:pPr>
    </w:lvl>
    <w:lvl w:ilvl="7" w:tplc="04190019" w:tentative="1">
      <w:start w:val="1"/>
      <w:numFmt w:val="lowerLetter"/>
      <w:lvlText w:val="%8."/>
      <w:lvlJc w:val="left"/>
      <w:pPr>
        <w:ind w:left="6917" w:hanging="360"/>
      </w:pPr>
    </w:lvl>
    <w:lvl w:ilvl="8" w:tplc="0419001B" w:tentative="1">
      <w:start w:val="1"/>
      <w:numFmt w:val="lowerRoman"/>
      <w:lvlText w:val="%9."/>
      <w:lvlJc w:val="right"/>
      <w:pPr>
        <w:ind w:left="7637" w:hanging="180"/>
      </w:pPr>
    </w:lvl>
  </w:abstractNum>
  <w:abstractNum w:abstractNumId="2">
    <w:nsid w:val="69424D08"/>
    <w:multiLevelType w:val="multilevel"/>
    <w:tmpl w:val="AC604CA2"/>
    <w:lvl w:ilvl="0">
      <w:start w:val="3"/>
      <w:numFmt w:val="decimal"/>
      <w:lvlText w:val="%1."/>
      <w:lvlJc w:val="left"/>
      <w:pPr>
        <w:ind w:left="1798"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62" w:hanging="54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800" w:hanging="542"/>
      </w:pPr>
      <w:rPr>
        <w:rFonts w:hint="default"/>
        <w:lang w:val="ru-RU" w:eastAsia="en-US" w:bidi="ar-SA"/>
      </w:rPr>
    </w:lvl>
    <w:lvl w:ilvl="3">
      <w:numFmt w:val="bullet"/>
      <w:lvlText w:val="•"/>
      <w:lvlJc w:val="left"/>
      <w:pPr>
        <w:ind w:left="2779" w:hanging="542"/>
      </w:pPr>
      <w:rPr>
        <w:rFonts w:hint="default"/>
        <w:lang w:val="ru-RU" w:eastAsia="en-US" w:bidi="ar-SA"/>
      </w:rPr>
    </w:lvl>
    <w:lvl w:ilvl="4">
      <w:numFmt w:val="bullet"/>
      <w:lvlText w:val="•"/>
      <w:lvlJc w:val="left"/>
      <w:pPr>
        <w:ind w:left="3759" w:hanging="542"/>
      </w:pPr>
      <w:rPr>
        <w:rFonts w:hint="default"/>
        <w:lang w:val="ru-RU" w:eastAsia="en-US" w:bidi="ar-SA"/>
      </w:rPr>
    </w:lvl>
    <w:lvl w:ilvl="5">
      <w:numFmt w:val="bullet"/>
      <w:lvlText w:val="•"/>
      <w:lvlJc w:val="left"/>
      <w:pPr>
        <w:ind w:left="4739" w:hanging="542"/>
      </w:pPr>
      <w:rPr>
        <w:rFonts w:hint="default"/>
        <w:lang w:val="ru-RU" w:eastAsia="en-US" w:bidi="ar-SA"/>
      </w:rPr>
    </w:lvl>
    <w:lvl w:ilvl="6">
      <w:numFmt w:val="bullet"/>
      <w:lvlText w:val="•"/>
      <w:lvlJc w:val="left"/>
      <w:pPr>
        <w:ind w:left="5719" w:hanging="542"/>
      </w:pPr>
      <w:rPr>
        <w:rFonts w:hint="default"/>
        <w:lang w:val="ru-RU" w:eastAsia="en-US" w:bidi="ar-SA"/>
      </w:rPr>
    </w:lvl>
    <w:lvl w:ilvl="7">
      <w:numFmt w:val="bullet"/>
      <w:lvlText w:val="•"/>
      <w:lvlJc w:val="left"/>
      <w:pPr>
        <w:ind w:left="6699" w:hanging="542"/>
      </w:pPr>
      <w:rPr>
        <w:rFonts w:hint="default"/>
        <w:lang w:val="ru-RU" w:eastAsia="en-US" w:bidi="ar-SA"/>
      </w:rPr>
    </w:lvl>
    <w:lvl w:ilvl="8">
      <w:numFmt w:val="bullet"/>
      <w:lvlText w:val="•"/>
      <w:lvlJc w:val="left"/>
      <w:pPr>
        <w:ind w:left="7679" w:hanging="542"/>
      </w:pPr>
      <w:rPr>
        <w:rFonts w:hint="default"/>
        <w:lang w:val="ru-RU"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BE3809"/>
    <w:rsid w:val="0000015E"/>
    <w:rsid w:val="00011D8F"/>
    <w:rsid w:val="00013325"/>
    <w:rsid w:val="000144E8"/>
    <w:rsid w:val="00021500"/>
    <w:rsid w:val="000402A6"/>
    <w:rsid w:val="00050C54"/>
    <w:rsid w:val="00051645"/>
    <w:rsid w:val="00054642"/>
    <w:rsid w:val="00074433"/>
    <w:rsid w:val="000763AE"/>
    <w:rsid w:val="000B7FC6"/>
    <w:rsid w:val="000C3819"/>
    <w:rsid w:val="000D1F94"/>
    <w:rsid w:val="000E064A"/>
    <w:rsid w:val="000E28E0"/>
    <w:rsid w:val="000E3042"/>
    <w:rsid w:val="000E47F6"/>
    <w:rsid w:val="000E50B9"/>
    <w:rsid w:val="000E5F84"/>
    <w:rsid w:val="000E75FE"/>
    <w:rsid w:val="000F4279"/>
    <w:rsid w:val="000F7759"/>
    <w:rsid w:val="00151D53"/>
    <w:rsid w:val="00165B85"/>
    <w:rsid w:val="001865BD"/>
    <w:rsid w:val="0019287E"/>
    <w:rsid w:val="001A2E98"/>
    <w:rsid w:val="001B65B9"/>
    <w:rsid w:val="001C10CB"/>
    <w:rsid w:val="001D24AB"/>
    <w:rsid w:val="001D3781"/>
    <w:rsid w:val="001D3F85"/>
    <w:rsid w:val="001D7894"/>
    <w:rsid w:val="001F3866"/>
    <w:rsid w:val="001F3FEE"/>
    <w:rsid w:val="002049A7"/>
    <w:rsid w:val="00226139"/>
    <w:rsid w:val="002318BF"/>
    <w:rsid w:val="00244F7D"/>
    <w:rsid w:val="00262222"/>
    <w:rsid w:val="00263314"/>
    <w:rsid w:val="00264A20"/>
    <w:rsid w:val="00275780"/>
    <w:rsid w:val="0029696A"/>
    <w:rsid w:val="002A1335"/>
    <w:rsid w:val="002A5F53"/>
    <w:rsid w:val="002B0C3D"/>
    <w:rsid w:val="002B1135"/>
    <w:rsid w:val="002D2D26"/>
    <w:rsid w:val="002E57E4"/>
    <w:rsid w:val="002E79BA"/>
    <w:rsid w:val="00315468"/>
    <w:rsid w:val="003178F6"/>
    <w:rsid w:val="00322894"/>
    <w:rsid w:val="00325108"/>
    <w:rsid w:val="00336CBE"/>
    <w:rsid w:val="00345430"/>
    <w:rsid w:val="0035089D"/>
    <w:rsid w:val="00351A13"/>
    <w:rsid w:val="003662DD"/>
    <w:rsid w:val="00366A0D"/>
    <w:rsid w:val="00370188"/>
    <w:rsid w:val="003711EF"/>
    <w:rsid w:val="0037126F"/>
    <w:rsid w:val="00372757"/>
    <w:rsid w:val="00381848"/>
    <w:rsid w:val="00382950"/>
    <w:rsid w:val="00392ECB"/>
    <w:rsid w:val="00397A6E"/>
    <w:rsid w:val="003A4443"/>
    <w:rsid w:val="003B06C8"/>
    <w:rsid w:val="003B4F5F"/>
    <w:rsid w:val="003B5261"/>
    <w:rsid w:val="003B701B"/>
    <w:rsid w:val="003C73CE"/>
    <w:rsid w:val="003D4322"/>
    <w:rsid w:val="003D4A74"/>
    <w:rsid w:val="003D5891"/>
    <w:rsid w:val="003E0546"/>
    <w:rsid w:val="003E41CC"/>
    <w:rsid w:val="003E6D42"/>
    <w:rsid w:val="003F5A66"/>
    <w:rsid w:val="00400E35"/>
    <w:rsid w:val="0040351F"/>
    <w:rsid w:val="00405F77"/>
    <w:rsid w:val="004108FD"/>
    <w:rsid w:val="004123BD"/>
    <w:rsid w:val="00426FFE"/>
    <w:rsid w:val="004275C3"/>
    <w:rsid w:val="00440E10"/>
    <w:rsid w:val="00440EAE"/>
    <w:rsid w:val="00445969"/>
    <w:rsid w:val="00451983"/>
    <w:rsid w:val="00452558"/>
    <w:rsid w:val="00467C0F"/>
    <w:rsid w:val="00492319"/>
    <w:rsid w:val="004A4B75"/>
    <w:rsid w:val="004B0AFE"/>
    <w:rsid w:val="004B0D1C"/>
    <w:rsid w:val="004B1C64"/>
    <w:rsid w:val="004B6D4B"/>
    <w:rsid w:val="004C35AA"/>
    <w:rsid w:val="004D01F8"/>
    <w:rsid w:val="004D09CF"/>
    <w:rsid w:val="004E0DED"/>
    <w:rsid w:val="00505BB3"/>
    <w:rsid w:val="00506BFD"/>
    <w:rsid w:val="00525C20"/>
    <w:rsid w:val="00534601"/>
    <w:rsid w:val="00545350"/>
    <w:rsid w:val="00554F35"/>
    <w:rsid w:val="005552EB"/>
    <w:rsid w:val="005571B3"/>
    <w:rsid w:val="00583CB4"/>
    <w:rsid w:val="00591F6F"/>
    <w:rsid w:val="005920EB"/>
    <w:rsid w:val="005930E4"/>
    <w:rsid w:val="005934E5"/>
    <w:rsid w:val="0059372B"/>
    <w:rsid w:val="005949BF"/>
    <w:rsid w:val="00594B58"/>
    <w:rsid w:val="005A08EC"/>
    <w:rsid w:val="005B7695"/>
    <w:rsid w:val="005C019D"/>
    <w:rsid w:val="005C22B9"/>
    <w:rsid w:val="005C46DC"/>
    <w:rsid w:val="005E4045"/>
    <w:rsid w:val="00606B33"/>
    <w:rsid w:val="00621A0D"/>
    <w:rsid w:val="00625626"/>
    <w:rsid w:val="00627307"/>
    <w:rsid w:val="00630B96"/>
    <w:rsid w:val="00643169"/>
    <w:rsid w:val="006446D8"/>
    <w:rsid w:val="00645DBE"/>
    <w:rsid w:val="00651820"/>
    <w:rsid w:val="0066567F"/>
    <w:rsid w:val="00667471"/>
    <w:rsid w:val="00672588"/>
    <w:rsid w:val="0067338E"/>
    <w:rsid w:val="00673583"/>
    <w:rsid w:val="006739C8"/>
    <w:rsid w:val="006863BD"/>
    <w:rsid w:val="006A5551"/>
    <w:rsid w:val="006A5AC9"/>
    <w:rsid w:val="006B5858"/>
    <w:rsid w:val="006C3C85"/>
    <w:rsid w:val="006D1441"/>
    <w:rsid w:val="006D2587"/>
    <w:rsid w:val="006F0758"/>
    <w:rsid w:val="006F7413"/>
    <w:rsid w:val="00700CBE"/>
    <w:rsid w:val="00702891"/>
    <w:rsid w:val="00705BE5"/>
    <w:rsid w:val="00706FB8"/>
    <w:rsid w:val="0073639B"/>
    <w:rsid w:val="00736B36"/>
    <w:rsid w:val="00762548"/>
    <w:rsid w:val="00790A88"/>
    <w:rsid w:val="007921E7"/>
    <w:rsid w:val="007A70E7"/>
    <w:rsid w:val="007D07F3"/>
    <w:rsid w:val="007D1CAF"/>
    <w:rsid w:val="007E2067"/>
    <w:rsid w:val="007E2E19"/>
    <w:rsid w:val="007F209B"/>
    <w:rsid w:val="007F35A6"/>
    <w:rsid w:val="00803632"/>
    <w:rsid w:val="008055F8"/>
    <w:rsid w:val="00807AE8"/>
    <w:rsid w:val="00814A33"/>
    <w:rsid w:val="00821ABC"/>
    <w:rsid w:val="00831218"/>
    <w:rsid w:val="00831B60"/>
    <w:rsid w:val="00850047"/>
    <w:rsid w:val="00851006"/>
    <w:rsid w:val="008532CE"/>
    <w:rsid w:val="00856768"/>
    <w:rsid w:val="008654C2"/>
    <w:rsid w:val="00872E97"/>
    <w:rsid w:val="00882B30"/>
    <w:rsid w:val="00897DED"/>
    <w:rsid w:val="008A2001"/>
    <w:rsid w:val="008B4DC6"/>
    <w:rsid w:val="008B632F"/>
    <w:rsid w:val="008C1BF8"/>
    <w:rsid w:val="008C783F"/>
    <w:rsid w:val="008D2D10"/>
    <w:rsid w:val="008D6226"/>
    <w:rsid w:val="008E3D7C"/>
    <w:rsid w:val="00913EC1"/>
    <w:rsid w:val="00913FD2"/>
    <w:rsid w:val="0092363E"/>
    <w:rsid w:val="00932D08"/>
    <w:rsid w:val="00935393"/>
    <w:rsid w:val="00964893"/>
    <w:rsid w:val="009741A8"/>
    <w:rsid w:val="00976589"/>
    <w:rsid w:val="009856AE"/>
    <w:rsid w:val="009B370E"/>
    <w:rsid w:val="009B4F48"/>
    <w:rsid w:val="009B690A"/>
    <w:rsid w:val="009C2629"/>
    <w:rsid w:val="009C2DBC"/>
    <w:rsid w:val="009C607E"/>
    <w:rsid w:val="009D6072"/>
    <w:rsid w:val="009E3F45"/>
    <w:rsid w:val="00A155E2"/>
    <w:rsid w:val="00A24A48"/>
    <w:rsid w:val="00A24CA0"/>
    <w:rsid w:val="00A41636"/>
    <w:rsid w:val="00A42382"/>
    <w:rsid w:val="00A460E7"/>
    <w:rsid w:val="00A65FDB"/>
    <w:rsid w:val="00A743DF"/>
    <w:rsid w:val="00A754E5"/>
    <w:rsid w:val="00A773E3"/>
    <w:rsid w:val="00A91305"/>
    <w:rsid w:val="00AC3267"/>
    <w:rsid w:val="00AD4D4B"/>
    <w:rsid w:val="00AD780B"/>
    <w:rsid w:val="00AE0695"/>
    <w:rsid w:val="00AE3D5F"/>
    <w:rsid w:val="00AE643F"/>
    <w:rsid w:val="00AF61F5"/>
    <w:rsid w:val="00B00694"/>
    <w:rsid w:val="00B11531"/>
    <w:rsid w:val="00B22495"/>
    <w:rsid w:val="00B30184"/>
    <w:rsid w:val="00B338B2"/>
    <w:rsid w:val="00B36D9C"/>
    <w:rsid w:val="00B435A4"/>
    <w:rsid w:val="00B57E63"/>
    <w:rsid w:val="00B732E0"/>
    <w:rsid w:val="00B768C0"/>
    <w:rsid w:val="00B836DD"/>
    <w:rsid w:val="00B9274F"/>
    <w:rsid w:val="00B93C1E"/>
    <w:rsid w:val="00B97F14"/>
    <w:rsid w:val="00BA1468"/>
    <w:rsid w:val="00BA1FD5"/>
    <w:rsid w:val="00BA57B6"/>
    <w:rsid w:val="00BB009A"/>
    <w:rsid w:val="00BC093F"/>
    <w:rsid w:val="00BD4F48"/>
    <w:rsid w:val="00BD5F14"/>
    <w:rsid w:val="00BD75CC"/>
    <w:rsid w:val="00BE1367"/>
    <w:rsid w:val="00BE3809"/>
    <w:rsid w:val="00BF2E8F"/>
    <w:rsid w:val="00C11AE7"/>
    <w:rsid w:val="00C13684"/>
    <w:rsid w:val="00C1592D"/>
    <w:rsid w:val="00C176EA"/>
    <w:rsid w:val="00C321DC"/>
    <w:rsid w:val="00C37737"/>
    <w:rsid w:val="00C42565"/>
    <w:rsid w:val="00C56AD7"/>
    <w:rsid w:val="00C6380E"/>
    <w:rsid w:val="00C65FD4"/>
    <w:rsid w:val="00C66619"/>
    <w:rsid w:val="00C77B0E"/>
    <w:rsid w:val="00C92A13"/>
    <w:rsid w:val="00CB3562"/>
    <w:rsid w:val="00CC4E03"/>
    <w:rsid w:val="00CE2365"/>
    <w:rsid w:val="00CF31A7"/>
    <w:rsid w:val="00D0147B"/>
    <w:rsid w:val="00D015F1"/>
    <w:rsid w:val="00D023A3"/>
    <w:rsid w:val="00D07661"/>
    <w:rsid w:val="00D1575F"/>
    <w:rsid w:val="00D25B8C"/>
    <w:rsid w:val="00D26670"/>
    <w:rsid w:val="00D2774C"/>
    <w:rsid w:val="00D3179A"/>
    <w:rsid w:val="00D31814"/>
    <w:rsid w:val="00D31817"/>
    <w:rsid w:val="00D42F7F"/>
    <w:rsid w:val="00D775C5"/>
    <w:rsid w:val="00D824A0"/>
    <w:rsid w:val="00DB4833"/>
    <w:rsid w:val="00DD2E1B"/>
    <w:rsid w:val="00DE6CDA"/>
    <w:rsid w:val="00DE6F6D"/>
    <w:rsid w:val="00DF571B"/>
    <w:rsid w:val="00E113C2"/>
    <w:rsid w:val="00E11AF7"/>
    <w:rsid w:val="00E13EEC"/>
    <w:rsid w:val="00E2296F"/>
    <w:rsid w:val="00E262DF"/>
    <w:rsid w:val="00E308F5"/>
    <w:rsid w:val="00E440A7"/>
    <w:rsid w:val="00E44DF1"/>
    <w:rsid w:val="00E454E1"/>
    <w:rsid w:val="00E5743D"/>
    <w:rsid w:val="00E5757D"/>
    <w:rsid w:val="00E57D12"/>
    <w:rsid w:val="00E73ECE"/>
    <w:rsid w:val="00E81606"/>
    <w:rsid w:val="00E865F2"/>
    <w:rsid w:val="00E87861"/>
    <w:rsid w:val="00E90B93"/>
    <w:rsid w:val="00E94CB7"/>
    <w:rsid w:val="00EA3B99"/>
    <w:rsid w:val="00EA6D20"/>
    <w:rsid w:val="00EB0A35"/>
    <w:rsid w:val="00EC0A69"/>
    <w:rsid w:val="00EC57E5"/>
    <w:rsid w:val="00EC6F9F"/>
    <w:rsid w:val="00ED62E8"/>
    <w:rsid w:val="00EE034A"/>
    <w:rsid w:val="00EE1CB7"/>
    <w:rsid w:val="00F01F65"/>
    <w:rsid w:val="00F2122F"/>
    <w:rsid w:val="00F215E2"/>
    <w:rsid w:val="00F368D3"/>
    <w:rsid w:val="00F51500"/>
    <w:rsid w:val="00F5744A"/>
    <w:rsid w:val="00F6075B"/>
    <w:rsid w:val="00F63000"/>
    <w:rsid w:val="00F7657A"/>
    <w:rsid w:val="00F7667F"/>
    <w:rsid w:val="00F945BD"/>
    <w:rsid w:val="00F9767B"/>
    <w:rsid w:val="00FA0345"/>
    <w:rsid w:val="00FA3813"/>
    <w:rsid w:val="00FA6773"/>
    <w:rsid w:val="00FB6AF5"/>
    <w:rsid w:val="00FC7634"/>
    <w:rsid w:val="00FD29BF"/>
    <w:rsid w:val="00FF0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BFFCE-8F15-4E1A-BDF3-6F342B7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80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97F14"/>
    <w:pPr>
      <w:widowControl w:val="0"/>
      <w:autoSpaceDE w:val="0"/>
      <w:autoSpaceDN w:val="0"/>
      <w:spacing w:after="0" w:line="240" w:lineRule="auto"/>
      <w:ind w:left="143"/>
      <w:jc w:val="both"/>
    </w:pPr>
    <w:rPr>
      <w:rFonts w:ascii="Times New Roman" w:eastAsia="Times New Roman" w:hAnsi="Times New Roman"/>
      <w:sz w:val="28"/>
      <w:szCs w:val="28"/>
    </w:rPr>
  </w:style>
  <w:style w:type="character" w:customStyle="1" w:styleId="a4">
    <w:name w:val="Основной текст Знак"/>
    <w:basedOn w:val="a0"/>
    <w:link w:val="a3"/>
    <w:uiPriority w:val="1"/>
    <w:rsid w:val="00B97F14"/>
    <w:rPr>
      <w:rFonts w:ascii="Times New Roman" w:eastAsia="Times New Roman" w:hAnsi="Times New Roman"/>
      <w:sz w:val="28"/>
      <w:szCs w:val="28"/>
      <w:lang w:eastAsia="en-US"/>
    </w:rPr>
  </w:style>
  <w:style w:type="paragraph" w:styleId="a5">
    <w:name w:val="List Paragraph"/>
    <w:basedOn w:val="a"/>
    <w:uiPriority w:val="1"/>
    <w:qFormat/>
    <w:rsid w:val="00B97F14"/>
    <w:pPr>
      <w:widowControl w:val="0"/>
      <w:autoSpaceDE w:val="0"/>
      <w:autoSpaceDN w:val="0"/>
      <w:spacing w:after="0" w:line="240" w:lineRule="auto"/>
      <w:ind w:left="143" w:firstLine="707"/>
      <w:jc w:val="both"/>
    </w:pPr>
    <w:rPr>
      <w:rFonts w:ascii="Times New Roman" w:eastAsia="Times New Roman" w:hAnsi="Times New Roman"/>
    </w:rPr>
  </w:style>
  <w:style w:type="paragraph" w:styleId="a6">
    <w:name w:val="Balloon Text"/>
    <w:basedOn w:val="a"/>
    <w:link w:val="a7"/>
    <w:uiPriority w:val="99"/>
    <w:semiHidden/>
    <w:unhideWhenUsed/>
    <w:rsid w:val="00EB0A3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B0A3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1539</Words>
  <Characters>8775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Круглов</dc:creator>
  <cp:lastModifiedBy>Светлана Чумадевская</cp:lastModifiedBy>
  <cp:revision>4</cp:revision>
  <cp:lastPrinted>2025-11-27T08:50:00Z</cp:lastPrinted>
  <dcterms:created xsi:type="dcterms:W3CDTF">2025-11-27T04:39:00Z</dcterms:created>
  <dcterms:modified xsi:type="dcterms:W3CDTF">2025-11-27T08:50:00Z</dcterms:modified>
</cp:coreProperties>
</file>