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FB" w:rsidRPr="0019439A" w:rsidRDefault="00E142FB" w:rsidP="00E142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ПОЯСНИТЕЛЬНАЯ ЗАПИСКА </w:t>
      </w:r>
    </w:p>
    <w:p w:rsidR="00E142FB" w:rsidRPr="0019439A" w:rsidRDefault="00E142FB" w:rsidP="00E142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 основным параметрам прогноза социально-экономического развития </w:t>
      </w:r>
    </w:p>
    <w:p w:rsidR="00E142FB" w:rsidRPr="0019439A" w:rsidRDefault="00E142FB" w:rsidP="00E142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>Бурлинского района на 20</w:t>
      </w:r>
      <w:r>
        <w:rPr>
          <w:b/>
          <w:bCs/>
          <w:sz w:val="28"/>
          <w:szCs w:val="28"/>
        </w:rPr>
        <w:t>2</w:t>
      </w:r>
      <w:r w:rsidR="00893B2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893B2E">
        <w:rPr>
          <w:b/>
          <w:bCs/>
          <w:sz w:val="28"/>
          <w:szCs w:val="28"/>
        </w:rPr>
        <w:t>6</w:t>
      </w:r>
      <w:r w:rsidRPr="0019439A">
        <w:rPr>
          <w:b/>
          <w:bCs/>
          <w:sz w:val="28"/>
          <w:szCs w:val="28"/>
        </w:rPr>
        <w:t>гг.</w:t>
      </w:r>
    </w:p>
    <w:p w:rsidR="00E142FB" w:rsidRPr="00265528" w:rsidRDefault="00E142FB" w:rsidP="00E142FB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numPr>
          <w:ilvl w:val="0"/>
          <w:numId w:val="5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Общая оценка социально-экономической ситуации</w:t>
      </w:r>
    </w:p>
    <w:p w:rsidR="00802567" w:rsidRPr="00265528" w:rsidRDefault="00802567" w:rsidP="00802567">
      <w:p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в Бурлинском районе за отчетный период</w:t>
      </w:r>
    </w:p>
    <w:p w:rsidR="00802567" w:rsidRPr="00265528" w:rsidRDefault="00802567" w:rsidP="00802567">
      <w:pPr>
        <w:pStyle w:val="a3"/>
        <w:ind w:right="2" w:firstLine="709"/>
        <w:jc w:val="both"/>
        <w:rPr>
          <w:b w:val="0"/>
          <w:sz w:val="26"/>
          <w:szCs w:val="26"/>
        </w:rPr>
      </w:pPr>
      <w:r w:rsidRPr="00265528">
        <w:rPr>
          <w:b w:val="0"/>
          <w:sz w:val="26"/>
          <w:szCs w:val="26"/>
        </w:rPr>
        <w:t xml:space="preserve">Муниципальное образование Бурлинский район входит в состав Алтайского края и состоит в свою очередь из следующих муниципальных образований: Бурлинский, Михайловский, </w:t>
      </w:r>
      <w:proofErr w:type="spellStart"/>
      <w:r w:rsidRPr="00265528">
        <w:rPr>
          <w:b w:val="0"/>
          <w:sz w:val="26"/>
          <w:szCs w:val="26"/>
        </w:rPr>
        <w:t>Новоандреевский</w:t>
      </w:r>
      <w:proofErr w:type="spellEnd"/>
      <w:r w:rsidRPr="00265528">
        <w:rPr>
          <w:b w:val="0"/>
          <w:sz w:val="26"/>
          <w:szCs w:val="26"/>
        </w:rPr>
        <w:t xml:space="preserve">, </w:t>
      </w:r>
      <w:proofErr w:type="spellStart"/>
      <w:r w:rsidRPr="00265528">
        <w:rPr>
          <w:b w:val="0"/>
          <w:sz w:val="26"/>
          <w:szCs w:val="26"/>
        </w:rPr>
        <w:t>Новопесчанский</w:t>
      </w:r>
      <w:proofErr w:type="spellEnd"/>
      <w:r w:rsidRPr="00265528">
        <w:rPr>
          <w:b w:val="0"/>
          <w:sz w:val="26"/>
          <w:szCs w:val="26"/>
        </w:rPr>
        <w:t xml:space="preserve">, Новосельский, Ореховский, Партизанский, </w:t>
      </w:r>
      <w:proofErr w:type="spellStart"/>
      <w:r w:rsidRPr="00265528">
        <w:rPr>
          <w:b w:val="0"/>
          <w:sz w:val="26"/>
          <w:szCs w:val="26"/>
        </w:rPr>
        <w:t>Рожковский</w:t>
      </w:r>
      <w:proofErr w:type="spellEnd"/>
      <w:r w:rsidRPr="00265528">
        <w:rPr>
          <w:b w:val="0"/>
          <w:sz w:val="26"/>
          <w:szCs w:val="26"/>
        </w:rPr>
        <w:t xml:space="preserve"> и </w:t>
      </w:r>
      <w:proofErr w:type="spellStart"/>
      <w:r w:rsidRPr="00265528">
        <w:rPr>
          <w:b w:val="0"/>
          <w:sz w:val="26"/>
          <w:szCs w:val="26"/>
        </w:rPr>
        <w:t>Устьянский</w:t>
      </w:r>
      <w:proofErr w:type="spellEnd"/>
      <w:r w:rsidRPr="00265528">
        <w:rPr>
          <w:b w:val="0"/>
          <w:sz w:val="26"/>
          <w:szCs w:val="26"/>
        </w:rPr>
        <w:t xml:space="preserve">. </w:t>
      </w:r>
    </w:p>
    <w:p w:rsidR="00802567" w:rsidRPr="00036BE9" w:rsidRDefault="00802567" w:rsidP="0080256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65528">
        <w:rPr>
          <w:sz w:val="26"/>
          <w:szCs w:val="26"/>
        </w:rPr>
        <w:t xml:space="preserve"> районе наблюдался </w:t>
      </w:r>
      <w:r>
        <w:rPr>
          <w:sz w:val="26"/>
          <w:szCs w:val="26"/>
        </w:rPr>
        <w:t xml:space="preserve">спад </w:t>
      </w:r>
      <w:r w:rsidRPr="00265528">
        <w:rPr>
          <w:sz w:val="26"/>
          <w:szCs w:val="26"/>
        </w:rPr>
        <w:t xml:space="preserve">показателей производства промышленной продукции в </w:t>
      </w:r>
      <w:r>
        <w:rPr>
          <w:sz w:val="26"/>
          <w:szCs w:val="26"/>
        </w:rPr>
        <w:t>2022</w:t>
      </w:r>
      <w:r w:rsidRPr="00265528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на 0,2% (в сопоставимых ценах) к уровню 2021 года</w:t>
      </w:r>
      <w:r w:rsidRPr="00265528">
        <w:rPr>
          <w:sz w:val="26"/>
          <w:szCs w:val="26"/>
        </w:rPr>
        <w:t xml:space="preserve">. В районе </w:t>
      </w:r>
      <w:r>
        <w:rPr>
          <w:sz w:val="26"/>
          <w:szCs w:val="26"/>
        </w:rPr>
        <w:t xml:space="preserve">производством промышленной продукции </w:t>
      </w:r>
      <w:r w:rsidRPr="00265528">
        <w:rPr>
          <w:sz w:val="26"/>
          <w:szCs w:val="26"/>
        </w:rPr>
        <w:t>занимаются  предприяти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ЖКХ (производство тепла), сельхозпредприятия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 xml:space="preserve"> и индивидуальные предприниматели. </w:t>
      </w:r>
      <w:r>
        <w:rPr>
          <w:sz w:val="26"/>
          <w:szCs w:val="26"/>
        </w:rPr>
        <w:t xml:space="preserve">В сфере розничной торговли наблюдается рост (на 1% больше в сопоставимых ценах к уровню 2021 года). Объем </w:t>
      </w:r>
      <w:r w:rsidRPr="00036BE9">
        <w:rPr>
          <w:sz w:val="26"/>
          <w:szCs w:val="26"/>
        </w:rPr>
        <w:t xml:space="preserve"> инвестиций </w:t>
      </w:r>
      <w:r>
        <w:rPr>
          <w:sz w:val="26"/>
          <w:szCs w:val="26"/>
        </w:rPr>
        <w:t xml:space="preserve">сократился на 36% (в сопоставимых ценах) </w:t>
      </w:r>
      <w:r w:rsidRPr="00036BE9">
        <w:rPr>
          <w:sz w:val="26"/>
          <w:szCs w:val="26"/>
        </w:rPr>
        <w:t>по сравнению с 20</w:t>
      </w:r>
      <w:r>
        <w:rPr>
          <w:sz w:val="26"/>
          <w:szCs w:val="26"/>
        </w:rPr>
        <w:t>21</w:t>
      </w:r>
      <w:r w:rsidRPr="00036BE9">
        <w:rPr>
          <w:sz w:val="26"/>
          <w:szCs w:val="26"/>
        </w:rPr>
        <w:t xml:space="preserve"> годом.</w:t>
      </w:r>
    </w:p>
    <w:p w:rsidR="00802567" w:rsidRPr="00F04909" w:rsidRDefault="00802567" w:rsidP="00802567">
      <w:pPr>
        <w:ind w:right="2" w:firstLine="567"/>
        <w:jc w:val="both"/>
        <w:rPr>
          <w:strike/>
          <w:color w:val="FF0000"/>
          <w:sz w:val="26"/>
          <w:szCs w:val="26"/>
        </w:rPr>
      </w:pPr>
      <w:r w:rsidRPr="009159F9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22</w:t>
      </w:r>
      <w:r w:rsidRPr="009159F9">
        <w:rPr>
          <w:sz w:val="26"/>
          <w:szCs w:val="26"/>
        </w:rPr>
        <w:t xml:space="preserve"> года отмечается снижение численности занятых в экономике района. В 20</w:t>
      </w:r>
      <w:r>
        <w:rPr>
          <w:sz w:val="26"/>
          <w:szCs w:val="26"/>
        </w:rPr>
        <w:t>22</w:t>
      </w:r>
      <w:r w:rsidRPr="009159F9">
        <w:rPr>
          <w:sz w:val="26"/>
          <w:szCs w:val="26"/>
        </w:rPr>
        <w:t xml:space="preserve"> году этот показатель уменьшился на </w:t>
      </w:r>
      <w:r>
        <w:rPr>
          <w:sz w:val="26"/>
          <w:szCs w:val="26"/>
        </w:rPr>
        <w:t>2</w:t>
      </w:r>
      <w:r w:rsidRPr="009159F9">
        <w:rPr>
          <w:sz w:val="26"/>
          <w:szCs w:val="26"/>
        </w:rPr>
        <w:t>%  к уровню 20</w:t>
      </w:r>
      <w:r>
        <w:rPr>
          <w:sz w:val="26"/>
          <w:szCs w:val="26"/>
        </w:rPr>
        <w:t>21</w:t>
      </w:r>
      <w:r w:rsidRPr="009159F9">
        <w:rPr>
          <w:sz w:val="26"/>
          <w:szCs w:val="26"/>
        </w:rPr>
        <w:t xml:space="preserve"> года  и составил </w:t>
      </w:r>
      <w:r>
        <w:rPr>
          <w:sz w:val="26"/>
          <w:szCs w:val="26"/>
        </w:rPr>
        <w:t>3747</w:t>
      </w:r>
      <w:r w:rsidRPr="009159F9">
        <w:rPr>
          <w:sz w:val="26"/>
          <w:szCs w:val="26"/>
        </w:rPr>
        <w:t xml:space="preserve"> человек. Такое снижение связано с </w:t>
      </w:r>
      <w:r>
        <w:rPr>
          <w:sz w:val="26"/>
          <w:szCs w:val="26"/>
        </w:rPr>
        <w:t>миграционным оттоком населения в другие регионы.</w:t>
      </w:r>
      <w:r w:rsidRPr="003B2B98">
        <w:rPr>
          <w:sz w:val="26"/>
          <w:szCs w:val="26"/>
        </w:rPr>
        <w:t xml:space="preserve"> </w:t>
      </w:r>
      <w:r w:rsidRPr="009159F9">
        <w:rPr>
          <w:sz w:val="26"/>
          <w:szCs w:val="26"/>
        </w:rPr>
        <w:t>В Бурлинском районе по состоянию на 01.01.20</w:t>
      </w:r>
      <w:r>
        <w:rPr>
          <w:sz w:val="26"/>
          <w:szCs w:val="26"/>
        </w:rPr>
        <w:t>23</w:t>
      </w:r>
      <w:r w:rsidRPr="009159F9">
        <w:rPr>
          <w:sz w:val="26"/>
          <w:szCs w:val="26"/>
        </w:rPr>
        <w:t xml:space="preserve"> г. проживает </w:t>
      </w:r>
      <w:r>
        <w:rPr>
          <w:sz w:val="26"/>
          <w:szCs w:val="26"/>
        </w:rPr>
        <w:t>7728</w:t>
      </w:r>
      <w:r w:rsidRPr="009159F9">
        <w:rPr>
          <w:sz w:val="26"/>
          <w:szCs w:val="26"/>
        </w:rPr>
        <w:t xml:space="preserve"> человек. Как и в большинстве районов Алтайского края, в последние годы численность населения района сокращается. </w:t>
      </w:r>
    </w:p>
    <w:p w:rsidR="00802567" w:rsidRPr="00265528" w:rsidRDefault="00802567" w:rsidP="00802567">
      <w:pPr>
        <w:spacing w:line="259" w:lineRule="auto"/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Прогноз </w:t>
      </w:r>
      <w:r w:rsidRPr="003305EE">
        <w:rPr>
          <w:rStyle w:val="21"/>
          <w:rFonts w:ascii="Times New Roman" w:hAnsi="Times New Roman"/>
          <w:b w:val="0"/>
          <w:sz w:val="26"/>
          <w:szCs w:val="26"/>
        </w:rPr>
        <w:t>МО Бурлинский район</w:t>
      </w:r>
      <w:r>
        <w:rPr>
          <w:sz w:val="26"/>
          <w:szCs w:val="26"/>
        </w:rPr>
        <w:t xml:space="preserve">  на 2024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26</w:t>
      </w:r>
      <w:r w:rsidRPr="00265528">
        <w:rPr>
          <w:sz w:val="26"/>
          <w:szCs w:val="26"/>
        </w:rPr>
        <w:t xml:space="preserve"> годы  разрабатывается в целях повышения эффективности управления социально-экономическими процессами в муниципальном образовании. </w:t>
      </w:r>
    </w:p>
    <w:p w:rsidR="00802567" w:rsidRPr="00265528" w:rsidRDefault="00802567" w:rsidP="00802567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Прогноз подготовлен на основе данных о социально-экономическом развитии муниципального образования Бурлинский район за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22</w:t>
      </w:r>
      <w:r w:rsidRPr="00265528">
        <w:rPr>
          <w:sz w:val="26"/>
          <w:szCs w:val="26"/>
        </w:rPr>
        <w:t xml:space="preserve"> годы, с учетом оценки ожидаемых результатов 20</w:t>
      </w:r>
      <w:r>
        <w:rPr>
          <w:sz w:val="26"/>
          <w:szCs w:val="26"/>
        </w:rPr>
        <w:t>23</w:t>
      </w:r>
      <w:r w:rsidRPr="00265528">
        <w:rPr>
          <w:sz w:val="26"/>
          <w:szCs w:val="26"/>
        </w:rPr>
        <w:t xml:space="preserve"> года и тенденций развития экономики и социальной сферы в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26</w:t>
      </w:r>
      <w:r w:rsidRPr="00265528">
        <w:rPr>
          <w:sz w:val="26"/>
          <w:szCs w:val="26"/>
        </w:rPr>
        <w:t xml:space="preserve"> годах с применением индексов-дефляторов, предложенных Минэкономразвития </w:t>
      </w:r>
      <w:r>
        <w:rPr>
          <w:sz w:val="26"/>
          <w:szCs w:val="26"/>
        </w:rPr>
        <w:t xml:space="preserve">Алтайского края </w:t>
      </w:r>
      <w:r w:rsidRPr="00265528">
        <w:rPr>
          <w:sz w:val="26"/>
          <w:szCs w:val="26"/>
        </w:rPr>
        <w:t>на  20</w:t>
      </w:r>
      <w:r>
        <w:rPr>
          <w:sz w:val="26"/>
          <w:szCs w:val="26"/>
        </w:rPr>
        <w:t>23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26</w:t>
      </w:r>
      <w:r w:rsidRPr="00265528">
        <w:rPr>
          <w:sz w:val="26"/>
          <w:szCs w:val="26"/>
        </w:rPr>
        <w:t xml:space="preserve"> годы.</w:t>
      </w:r>
    </w:p>
    <w:p w:rsidR="00802567" w:rsidRPr="00265528" w:rsidRDefault="00802567" w:rsidP="00802567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Разработка прогноза велась по </w:t>
      </w:r>
      <w:r>
        <w:rPr>
          <w:sz w:val="26"/>
          <w:szCs w:val="26"/>
        </w:rPr>
        <w:t xml:space="preserve">двум </w:t>
      </w:r>
      <w:r w:rsidRPr="00265528">
        <w:rPr>
          <w:sz w:val="26"/>
          <w:szCs w:val="26"/>
        </w:rPr>
        <w:t>вариант</w:t>
      </w:r>
      <w:r>
        <w:rPr>
          <w:sz w:val="26"/>
          <w:szCs w:val="26"/>
        </w:rPr>
        <w:t>ам (консервативный и базовый)</w:t>
      </w:r>
      <w:r w:rsidRPr="0026552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предусматривающими </w:t>
      </w:r>
      <w:r w:rsidRPr="00EF65FE">
        <w:rPr>
          <w:spacing w:val="-2"/>
          <w:sz w:val="26"/>
          <w:szCs w:val="26"/>
        </w:rPr>
        <w:t xml:space="preserve">сохранение основных тенденций в развитии </w:t>
      </w:r>
      <w:r w:rsidRPr="00EF65FE">
        <w:rPr>
          <w:sz w:val="26"/>
          <w:szCs w:val="26"/>
        </w:rPr>
        <w:t xml:space="preserve">экономики </w:t>
      </w:r>
      <w:r>
        <w:rPr>
          <w:sz w:val="26"/>
          <w:szCs w:val="26"/>
        </w:rPr>
        <w:t xml:space="preserve">района, </w:t>
      </w:r>
      <w:r w:rsidRPr="002639C5">
        <w:rPr>
          <w:sz w:val="26"/>
          <w:szCs w:val="26"/>
        </w:rPr>
        <w:t>активизацией инновационной деятельности агрокомплекса, промышленности, формированием туристско-рекреационного комплекса</w:t>
      </w:r>
      <w:r>
        <w:rPr>
          <w:sz w:val="26"/>
          <w:szCs w:val="26"/>
        </w:rPr>
        <w:t xml:space="preserve"> и </w:t>
      </w:r>
      <w:r w:rsidRPr="002639C5">
        <w:rPr>
          <w:bCs/>
          <w:sz w:val="26"/>
        </w:rPr>
        <w:t>активизацию</w:t>
      </w:r>
      <w:r w:rsidRPr="002639C5">
        <w:rPr>
          <w:sz w:val="26"/>
        </w:rPr>
        <w:t xml:space="preserve"> деятельности по привлечению в Бурлинский район инвестиций, направляемых на развитие транспортной инфраструктуры, туризма, рыбоводства, модернизацию и интенсивное развитие объектов </w:t>
      </w:r>
      <w:proofErr w:type="gramStart"/>
      <w:r w:rsidRPr="002639C5">
        <w:rPr>
          <w:sz w:val="26"/>
        </w:rPr>
        <w:t>ЖКХ</w:t>
      </w:r>
      <w:proofErr w:type="gramEnd"/>
      <w:r w:rsidRPr="002639C5">
        <w:rPr>
          <w:sz w:val="26"/>
        </w:rPr>
        <w:t xml:space="preserve"> и  реализацию приоритетных нацио</w:t>
      </w:r>
      <w:r w:rsidRPr="002639C5">
        <w:rPr>
          <w:sz w:val="26"/>
        </w:rPr>
        <w:softHyphen/>
        <w:t>нальных проектов</w:t>
      </w:r>
      <w:r w:rsidRPr="00265528">
        <w:rPr>
          <w:sz w:val="26"/>
          <w:szCs w:val="26"/>
        </w:rPr>
        <w:t xml:space="preserve">. </w:t>
      </w:r>
    </w:p>
    <w:p w:rsidR="00802567" w:rsidRPr="00265528" w:rsidRDefault="00802567" w:rsidP="00802567">
      <w:pPr>
        <w:ind w:right="2" w:firstLine="709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265528">
        <w:rPr>
          <w:b/>
          <w:bCs/>
          <w:sz w:val="26"/>
          <w:szCs w:val="26"/>
        </w:rPr>
        <w:t>. Демография</w:t>
      </w:r>
    </w:p>
    <w:p w:rsidR="00802567" w:rsidRPr="00C75E7B" w:rsidRDefault="00802567" w:rsidP="00802567">
      <w:pPr>
        <w:ind w:right="2" w:firstLine="709"/>
        <w:jc w:val="both"/>
        <w:rPr>
          <w:strike/>
          <w:sz w:val="26"/>
          <w:szCs w:val="26"/>
        </w:rPr>
      </w:pPr>
      <w:r w:rsidRPr="00C75E7B">
        <w:rPr>
          <w:sz w:val="26"/>
          <w:szCs w:val="26"/>
        </w:rPr>
        <w:t>По оценке 2023 года прогнозируется уменьшение среднегодовой численности населения  с 7848 человек до 7614 человек или на 3% это связано с высоким</w:t>
      </w:r>
      <w:r>
        <w:rPr>
          <w:sz w:val="26"/>
          <w:szCs w:val="26"/>
        </w:rPr>
        <w:t xml:space="preserve"> уров</w:t>
      </w:r>
      <w:r w:rsidRPr="00C75E7B">
        <w:rPr>
          <w:sz w:val="26"/>
          <w:szCs w:val="26"/>
        </w:rPr>
        <w:t>нем смертности и миграционным оттоком населения. По прогнозу к 2026 году (по базовому варианту) уровень смертности достигнет показателя 16%. За 2022 год коэффициент миграционной убыли населения составил – -21,41%.</w:t>
      </w:r>
    </w:p>
    <w:p w:rsidR="00802567" w:rsidRPr="00C75E7B" w:rsidRDefault="00802567" w:rsidP="00802567">
      <w:pPr>
        <w:ind w:right="2" w:firstLine="709"/>
        <w:jc w:val="both"/>
        <w:rPr>
          <w:sz w:val="26"/>
          <w:szCs w:val="26"/>
        </w:rPr>
      </w:pPr>
      <w:r w:rsidRPr="00C75E7B">
        <w:rPr>
          <w:sz w:val="26"/>
          <w:szCs w:val="26"/>
        </w:rPr>
        <w:t xml:space="preserve">В 2024-2026 годах также ожидается сокращение среднегодовой численности постоянного населения за счет естественной и миграционной убыли. </w:t>
      </w:r>
      <w:proofErr w:type="gramStart"/>
      <w:r w:rsidRPr="00C75E7B">
        <w:rPr>
          <w:sz w:val="26"/>
          <w:szCs w:val="26"/>
        </w:rPr>
        <w:t>К 2026 году среднегодовая численность постоянного населения планируется на уровне 6951 человек консервативный вариант) и 6986 человек (базовый вариант).</w:t>
      </w:r>
      <w:proofErr w:type="gramEnd"/>
      <w:r w:rsidRPr="00C75E7B">
        <w:rPr>
          <w:sz w:val="26"/>
          <w:szCs w:val="26"/>
        </w:rPr>
        <w:t xml:space="preserve"> Снижение численности к 2026 году относительно 2023 года составит 663 и 628 человек соответственно.</w:t>
      </w:r>
    </w:p>
    <w:p w:rsidR="00802567" w:rsidRPr="00265528" w:rsidRDefault="00802567" w:rsidP="00802567">
      <w:pPr>
        <w:pStyle w:val="3"/>
        <w:widowControl/>
        <w:ind w:right="2" w:firstLine="709"/>
        <w:rPr>
          <w:sz w:val="26"/>
          <w:szCs w:val="26"/>
        </w:rPr>
      </w:pPr>
      <w:r w:rsidRPr="00265528">
        <w:rPr>
          <w:sz w:val="26"/>
          <w:szCs w:val="26"/>
        </w:rPr>
        <w:lastRenderedPageBreak/>
        <w:t>Меры, предпринимаемые на федеральном, краевом и муниципальном уровнях оказывают свое положительное влияние на демографическую ситуацию, но пока еще не меняют ее коренным образом. Требуется длительная и системная работа, соответствующие финансовые ресурсы и целенаправленная система мер, реализуемая на  всех уровнях исполнительной и законодательной власти.</w:t>
      </w:r>
    </w:p>
    <w:p w:rsidR="00802567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265528">
        <w:rPr>
          <w:b/>
          <w:bCs/>
          <w:sz w:val="26"/>
          <w:szCs w:val="26"/>
        </w:rPr>
        <w:t>. Труд и занятость</w:t>
      </w:r>
    </w:p>
    <w:p w:rsidR="00802567" w:rsidRPr="00C75E7B" w:rsidRDefault="00802567" w:rsidP="00802567">
      <w:pPr>
        <w:shd w:val="clear" w:color="auto" w:fill="FFFFFF"/>
        <w:ind w:firstLine="720"/>
        <w:jc w:val="both"/>
        <w:rPr>
          <w:sz w:val="26"/>
          <w:szCs w:val="26"/>
        </w:rPr>
      </w:pPr>
      <w:r w:rsidRPr="003B4A74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22</w:t>
      </w:r>
      <w:r w:rsidRPr="003B4A74">
        <w:rPr>
          <w:sz w:val="26"/>
          <w:szCs w:val="26"/>
        </w:rPr>
        <w:t xml:space="preserve"> года отмечается снижение численности занятых в экономике района. По оценке  20</w:t>
      </w:r>
      <w:r>
        <w:rPr>
          <w:sz w:val="26"/>
          <w:szCs w:val="26"/>
        </w:rPr>
        <w:t>23</w:t>
      </w:r>
      <w:r w:rsidRPr="003B4A74">
        <w:rPr>
          <w:sz w:val="26"/>
          <w:szCs w:val="26"/>
        </w:rPr>
        <w:t xml:space="preserve"> года также предполагается снижение к уровню 20</w:t>
      </w:r>
      <w:r>
        <w:rPr>
          <w:sz w:val="26"/>
          <w:szCs w:val="26"/>
        </w:rPr>
        <w:t>22</w:t>
      </w:r>
      <w:r w:rsidRPr="003B4A74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62</w:t>
      </w:r>
      <w:r w:rsidRPr="003B4A74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3B4A74">
        <w:rPr>
          <w:sz w:val="26"/>
          <w:szCs w:val="26"/>
        </w:rPr>
        <w:t xml:space="preserve"> или на </w:t>
      </w:r>
      <w:r>
        <w:rPr>
          <w:sz w:val="26"/>
          <w:szCs w:val="26"/>
        </w:rPr>
        <w:t>1,7</w:t>
      </w:r>
      <w:r w:rsidRPr="003B4A74">
        <w:rPr>
          <w:sz w:val="26"/>
          <w:szCs w:val="26"/>
        </w:rPr>
        <w:t xml:space="preserve">%, </w:t>
      </w:r>
      <w:r>
        <w:rPr>
          <w:sz w:val="26"/>
          <w:szCs w:val="26"/>
        </w:rPr>
        <w:t>2024 году -</w:t>
      </w:r>
      <w:r w:rsidRPr="003B4A74">
        <w:rPr>
          <w:sz w:val="26"/>
          <w:szCs w:val="26"/>
        </w:rPr>
        <w:t xml:space="preserve"> на </w:t>
      </w:r>
      <w:r>
        <w:rPr>
          <w:sz w:val="26"/>
          <w:szCs w:val="26"/>
        </w:rPr>
        <w:t>2,3% (консервативный вариант)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1,7</w:t>
      </w:r>
      <w:r w:rsidRPr="003B4A74">
        <w:rPr>
          <w:sz w:val="26"/>
          <w:szCs w:val="26"/>
        </w:rPr>
        <w:t>%</w:t>
      </w:r>
      <w:r>
        <w:rPr>
          <w:sz w:val="26"/>
          <w:szCs w:val="26"/>
        </w:rPr>
        <w:t xml:space="preserve"> (базовый вариант)</w:t>
      </w:r>
      <w:r w:rsidRPr="003B4A74">
        <w:rPr>
          <w:sz w:val="26"/>
          <w:szCs w:val="26"/>
        </w:rPr>
        <w:t>, 202</w:t>
      </w:r>
      <w:r>
        <w:rPr>
          <w:sz w:val="26"/>
          <w:szCs w:val="26"/>
        </w:rPr>
        <w:t>5</w:t>
      </w:r>
      <w:r w:rsidRPr="003B4A74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Pr="003B4A74">
        <w:rPr>
          <w:sz w:val="26"/>
          <w:szCs w:val="26"/>
        </w:rPr>
        <w:t xml:space="preserve"> – на </w:t>
      </w:r>
      <w:r>
        <w:rPr>
          <w:sz w:val="26"/>
          <w:szCs w:val="26"/>
        </w:rPr>
        <w:t>1,4%</w:t>
      </w:r>
      <w:r w:rsidRPr="003B4A7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(консервативный вариант) </w:t>
      </w:r>
      <w:r w:rsidRPr="003B4A74">
        <w:rPr>
          <w:sz w:val="26"/>
          <w:szCs w:val="26"/>
        </w:rPr>
        <w:t xml:space="preserve">и </w:t>
      </w:r>
      <w:r>
        <w:rPr>
          <w:sz w:val="26"/>
          <w:szCs w:val="26"/>
        </w:rPr>
        <w:t>1,1</w:t>
      </w:r>
      <w:r w:rsidRPr="003B4A74">
        <w:rPr>
          <w:sz w:val="26"/>
          <w:szCs w:val="26"/>
        </w:rPr>
        <w:t>%</w:t>
      </w:r>
      <w:r>
        <w:rPr>
          <w:sz w:val="26"/>
          <w:szCs w:val="26"/>
        </w:rPr>
        <w:t xml:space="preserve"> (базовый вариант)</w:t>
      </w:r>
      <w:r w:rsidRPr="003B4A74">
        <w:rPr>
          <w:sz w:val="26"/>
          <w:szCs w:val="26"/>
        </w:rPr>
        <w:t>, 202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  <w:r w:rsidRPr="003B4A7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B4A74">
        <w:rPr>
          <w:sz w:val="26"/>
          <w:szCs w:val="26"/>
        </w:rPr>
        <w:t xml:space="preserve">– на </w:t>
      </w:r>
      <w:r>
        <w:rPr>
          <w:sz w:val="26"/>
          <w:szCs w:val="26"/>
        </w:rPr>
        <w:t>0,8% (консервативный вариант)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0,5</w:t>
      </w:r>
      <w:r w:rsidRPr="003B4A74">
        <w:rPr>
          <w:sz w:val="26"/>
          <w:szCs w:val="26"/>
        </w:rPr>
        <w:t>%</w:t>
      </w:r>
      <w:r>
        <w:rPr>
          <w:sz w:val="26"/>
          <w:szCs w:val="26"/>
        </w:rPr>
        <w:t xml:space="preserve"> (базовый вариант)</w:t>
      </w:r>
      <w:r w:rsidRPr="003B4A74">
        <w:rPr>
          <w:sz w:val="26"/>
          <w:szCs w:val="26"/>
        </w:rPr>
        <w:t>.  В то же время организованы новые  рабочие места. В значительной степени на снижение численности работников повлияло ликвидация и реорганизация предприятий</w:t>
      </w:r>
      <w:r>
        <w:rPr>
          <w:sz w:val="26"/>
          <w:szCs w:val="26"/>
        </w:rPr>
        <w:t>, а также миграционный отток населения</w:t>
      </w:r>
      <w:r w:rsidRPr="003B4A74">
        <w:rPr>
          <w:sz w:val="26"/>
          <w:szCs w:val="26"/>
        </w:rPr>
        <w:t>. Часть высвободившихся работников перераспределились в сферу пред</w:t>
      </w:r>
      <w:r>
        <w:rPr>
          <w:sz w:val="26"/>
          <w:szCs w:val="26"/>
        </w:rPr>
        <w:t>принимательства. В 2022</w:t>
      </w:r>
      <w:r w:rsidRPr="003B4A74">
        <w:rPr>
          <w:sz w:val="26"/>
          <w:szCs w:val="26"/>
        </w:rPr>
        <w:t xml:space="preserve"> году в районе создано </w:t>
      </w:r>
      <w:r>
        <w:rPr>
          <w:sz w:val="26"/>
          <w:szCs w:val="26"/>
        </w:rPr>
        <w:t>95</w:t>
      </w:r>
      <w:r w:rsidRPr="003B4A74">
        <w:rPr>
          <w:sz w:val="26"/>
          <w:szCs w:val="26"/>
        </w:rPr>
        <w:t xml:space="preserve"> новых рабочих мест. Продолжается трудоустройство молодых специалистов. Работают специальные программы  временной занятости населения. </w:t>
      </w:r>
      <w:proofErr w:type="gramStart"/>
      <w:r w:rsidRPr="003B4A74">
        <w:rPr>
          <w:sz w:val="26"/>
          <w:szCs w:val="26"/>
        </w:rPr>
        <w:t xml:space="preserve">Среднемесячная зарплата по крупным и </w:t>
      </w:r>
      <w:r w:rsidRPr="00C75E7B">
        <w:rPr>
          <w:sz w:val="26"/>
          <w:szCs w:val="26"/>
        </w:rPr>
        <w:t xml:space="preserve">средним предприятиям за 2022 год увеличилась к уровню 2021 </w:t>
      </w:r>
      <w:r>
        <w:rPr>
          <w:sz w:val="26"/>
          <w:szCs w:val="26"/>
        </w:rPr>
        <w:t xml:space="preserve">года </w:t>
      </w:r>
      <w:r w:rsidRPr="00C75E7B">
        <w:rPr>
          <w:sz w:val="26"/>
          <w:szCs w:val="26"/>
        </w:rPr>
        <w:t>на 14,2% и составила 32353,4 руб. По оценке 2023 года планируется увеличение данного показателя к предыдущему году на 10%, в 2024 году – на 7% (консервативный вариант) и 8% (базовый вариант), в 2025</w:t>
      </w:r>
      <w:r>
        <w:rPr>
          <w:sz w:val="26"/>
          <w:szCs w:val="26"/>
        </w:rPr>
        <w:t xml:space="preserve"> году</w:t>
      </w:r>
      <w:r w:rsidRPr="00C75E7B">
        <w:rPr>
          <w:sz w:val="26"/>
          <w:szCs w:val="26"/>
        </w:rPr>
        <w:t xml:space="preserve"> – на 7% (консервативный вариант) и 7% (базовый вариант), в 2026 году – на</w:t>
      </w:r>
      <w:proofErr w:type="gramEnd"/>
      <w:r w:rsidRPr="00C75E7B">
        <w:rPr>
          <w:sz w:val="26"/>
          <w:szCs w:val="26"/>
        </w:rPr>
        <w:t xml:space="preserve"> 7% (консервативный вариант) и 7% (базовый вариант).  Численность безработных, зарегистрированных в службах занятости, по оценке 2023 года уменьшится с 165 человек до 114 человек.</w:t>
      </w:r>
    </w:p>
    <w:p w:rsidR="00802567" w:rsidRPr="00C75E7B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75E7B">
        <w:rPr>
          <w:sz w:val="26"/>
          <w:szCs w:val="26"/>
        </w:rPr>
        <w:t>Фонд заработной платы по крупным и средним предприятиям по оценке 2023 года составит 427064,4 тыс. рублей, что выше уровня 2022 года на 6%.</w:t>
      </w:r>
    </w:p>
    <w:p w:rsidR="00802567" w:rsidRPr="00C75E7B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75E7B">
        <w:rPr>
          <w:sz w:val="26"/>
          <w:szCs w:val="26"/>
        </w:rPr>
        <w:t xml:space="preserve">Администрация района проводит активную политику занятости населения, оказывается помощь в развитии малого бизнеса и </w:t>
      </w:r>
      <w:proofErr w:type="spellStart"/>
      <w:r w:rsidRPr="00C75E7B">
        <w:rPr>
          <w:sz w:val="26"/>
          <w:szCs w:val="26"/>
        </w:rPr>
        <w:t>самозанятости</w:t>
      </w:r>
      <w:proofErr w:type="spellEnd"/>
      <w:r w:rsidRPr="00C75E7B">
        <w:rPr>
          <w:sz w:val="26"/>
          <w:szCs w:val="26"/>
        </w:rPr>
        <w:t xml:space="preserve"> населения, создаются новые рабочие места, у индивидуальных предпринимателей по найму ежегодно в среднем работает около 305 человек.</w:t>
      </w:r>
    </w:p>
    <w:p w:rsidR="00802567" w:rsidRPr="00C75E7B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75E7B">
        <w:rPr>
          <w:sz w:val="26"/>
          <w:szCs w:val="26"/>
        </w:rPr>
        <w:t>Для улучшения рынка труда Бурлинского района утверждена муниципальная программа: «Развитие малого  и среднего предпринимательства в Бурлинском районе на 2021-2025 годы».</w:t>
      </w:r>
    </w:p>
    <w:p w:rsidR="00802567" w:rsidRPr="00C75E7B" w:rsidRDefault="00802567" w:rsidP="00802567">
      <w:pPr>
        <w:ind w:right="2" w:firstLine="540"/>
        <w:jc w:val="both"/>
        <w:rPr>
          <w:iCs/>
          <w:sz w:val="26"/>
          <w:szCs w:val="26"/>
          <w:highlight w:val="yellow"/>
        </w:rPr>
      </w:pPr>
      <w:r w:rsidRPr="00C75E7B">
        <w:rPr>
          <w:sz w:val="26"/>
          <w:szCs w:val="26"/>
        </w:rPr>
        <w:t xml:space="preserve">Принятие мер, направленных на сохранение рабочих мест, а также планируемое строительство ряда социальных объектов и инвестиционные вложения позволят удерживать </w:t>
      </w:r>
      <w:r w:rsidRPr="00C75E7B">
        <w:rPr>
          <w:iCs/>
          <w:sz w:val="26"/>
          <w:szCs w:val="26"/>
        </w:rPr>
        <w:t xml:space="preserve">уровень зарегистрированной безработицы в значениях 3,2% </w:t>
      </w:r>
      <w:r w:rsidRPr="00C75E7B">
        <w:rPr>
          <w:sz w:val="26"/>
          <w:szCs w:val="26"/>
        </w:rPr>
        <w:t>(консервативный вариант)</w:t>
      </w:r>
      <w:r w:rsidRPr="00C75E7B">
        <w:rPr>
          <w:iCs/>
          <w:sz w:val="26"/>
          <w:szCs w:val="26"/>
        </w:rPr>
        <w:t xml:space="preserve"> и 3,1% </w:t>
      </w:r>
      <w:r w:rsidRPr="00C75E7B">
        <w:rPr>
          <w:sz w:val="26"/>
          <w:szCs w:val="26"/>
        </w:rPr>
        <w:t>(базовый вариант)</w:t>
      </w:r>
      <w:r w:rsidRPr="00C75E7B">
        <w:rPr>
          <w:iCs/>
          <w:sz w:val="26"/>
          <w:szCs w:val="26"/>
        </w:rPr>
        <w:t>.</w:t>
      </w:r>
    </w:p>
    <w:p w:rsidR="00802567" w:rsidRDefault="00802567" w:rsidP="00802567">
      <w:pPr>
        <w:ind w:right="2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265528">
        <w:rPr>
          <w:b/>
          <w:bCs/>
          <w:sz w:val="26"/>
          <w:szCs w:val="26"/>
        </w:rPr>
        <w:t>. Промышленное производство</w:t>
      </w:r>
    </w:p>
    <w:p w:rsidR="00802567" w:rsidRDefault="00802567" w:rsidP="00802567">
      <w:pPr>
        <w:pStyle w:val="10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Объем отгруженных товаров собственного производства, выполненных работ, услуг</w:t>
      </w:r>
      <w:r>
        <w:rPr>
          <w:sz w:val="26"/>
          <w:szCs w:val="26"/>
        </w:rPr>
        <w:t xml:space="preserve"> </w:t>
      </w:r>
      <w:r w:rsidRPr="00A14FC8">
        <w:rPr>
          <w:sz w:val="26"/>
          <w:szCs w:val="26"/>
        </w:rPr>
        <w:t>собственными силами по оценке 202</w:t>
      </w:r>
      <w:r>
        <w:rPr>
          <w:sz w:val="26"/>
          <w:szCs w:val="26"/>
        </w:rPr>
        <w:t>3</w:t>
      </w:r>
      <w:r w:rsidRPr="00A14FC8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161694,5</w:t>
      </w:r>
      <w:r w:rsidRPr="00A14FC8">
        <w:rPr>
          <w:sz w:val="26"/>
          <w:szCs w:val="26"/>
        </w:rPr>
        <w:t xml:space="preserve"> тыс. рублей, намечается у</w:t>
      </w:r>
      <w:r>
        <w:rPr>
          <w:sz w:val="26"/>
          <w:szCs w:val="26"/>
        </w:rPr>
        <w:t xml:space="preserve">меньшение </w:t>
      </w:r>
      <w:r w:rsidRPr="00A14FC8">
        <w:rPr>
          <w:sz w:val="26"/>
          <w:szCs w:val="26"/>
        </w:rPr>
        <w:t>к уровню 20</w:t>
      </w:r>
      <w:r>
        <w:rPr>
          <w:sz w:val="26"/>
          <w:szCs w:val="26"/>
        </w:rPr>
        <w:t>22</w:t>
      </w:r>
      <w:r w:rsidRPr="00A14FC8">
        <w:rPr>
          <w:sz w:val="26"/>
          <w:szCs w:val="26"/>
        </w:rPr>
        <w:t xml:space="preserve"> года (в сопоставимых ценах) на </w:t>
      </w:r>
      <w:r>
        <w:rPr>
          <w:sz w:val="26"/>
          <w:szCs w:val="26"/>
        </w:rPr>
        <w:t>0,8</w:t>
      </w:r>
      <w:r w:rsidRPr="00A14FC8">
        <w:rPr>
          <w:sz w:val="26"/>
          <w:szCs w:val="26"/>
        </w:rPr>
        <w:t xml:space="preserve">%. Определяющее влияние на итоги работы промышленности будут оказывать предприятия обрабатывающих производств и производство и распределение тепла. </w:t>
      </w:r>
    </w:p>
    <w:p w:rsidR="00802567" w:rsidRDefault="00802567" w:rsidP="00802567">
      <w:pPr>
        <w:shd w:val="clear" w:color="auto" w:fill="FFFFFF"/>
        <w:tabs>
          <w:tab w:val="left" w:pos="9715"/>
        </w:tabs>
        <w:ind w:right="2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 прогнозу 2024 года ожидается увеличение о</w:t>
      </w:r>
      <w:r w:rsidRPr="00A14FC8">
        <w:rPr>
          <w:sz w:val="26"/>
          <w:szCs w:val="26"/>
        </w:rPr>
        <w:t>бъем</w:t>
      </w:r>
      <w:r>
        <w:rPr>
          <w:sz w:val="26"/>
          <w:szCs w:val="26"/>
        </w:rPr>
        <w:t>а</w:t>
      </w:r>
      <w:r w:rsidRPr="00A14FC8">
        <w:rPr>
          <w:sz w:val="26"/>
          <w:szCs w:val="26"/>
        </w:rPr>
        <w:t xml:space="preserve"> отгруженных товаров собственного производства, выполненных работ, услуг</w:t>
      </w:r>
      <w:r>
        <w:rPr>
          <w:sz w:val="26"/>
          <w:szCs w:val="26"/>
        </w:rPr>
        <w:t xml:space="preserve"> </w:t>
      </w:r>
      <w:r w:rsidRPr="00A14FC8">
        <w:rPr>
          <w:sz w:val="26"/>
          <w:szCs w:val="26"/>
        </w:rPr>
        <w:t>собственными силами</w:t>
      </w:r>
      <w:r>
        <w:rPr>
          <w:sz w:val="26"/>
          <w:szCs w:val="26"/>
        </w:rPr>
        <w:t xml:space="preserve">, по второму варианту на 0,1% </w:t>
      </w:r>
      <w:r w:rsidRPr="00A14FC8">
        <w:rPr>
          <w:sz w:val="26"/>
          <w:szCs w:val="26"/>
        </w:rPr>
        <w:t>(в сопоставимых ценах)</w:t>
      </w:r>
      <w:r>
        <w:rPr>
          <w:sz w:val="26"/>
          <w:szCs w:val="26"/>
        </w:rPr>
        <w:t>, 2025 года – на 0,7%, 2026 года – на 0,5%.</w:t>
      </w:r>
    </w:p>
    <w:p w:rsidR="00802567" w:rsidRPr="00A14FC8" w:rsidRDefault="00802567" w:rsidP="00802567">
      <w:pPr>
        <w:shd w:val="clear" w:color="auto" w:fill="FFFFFF"/>
        <w:tabs>
          <w:tab w:val="left" w:pos="9715"/>
        </w:tabs>
        <w:ind w:right="2" w:firstLine="567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Предполагается возобновление деятельности по ловле рыбы (202</w:t>
      </w:r>
      <w:r>
        <w:rPr>
          <w:sz w:val="26"/>
          <w:szCs w:val="26"/>
        </w:rPr>
        <w:t>4</w:t>
      </w:r>
      <w:r w:rsidRPr="00A14FC8">
        <w:rPr>
          <w:sz w:val="26"/>
          <w:szCs w:val="26"/>
        </w:rPr>
        <w:t>-202</w:t>
      </w:r>
      <w:r>
        <w:rPr>
          <w:sz w:val="26"/>
          <w:szCs w:val="26"/>
        </w:rPr>
        <w:t>6 годы</w:t>
      </w:r>
      <w:r w:rsidRPr="00A14FC8">
        <w:rPr>
          <w:sz w:val="26"/>
          <w:szCs w:val="26"/>
        </w:rPr>
        <w:t>), по оценке 202</w:t>
      </w:r>
      <w:r>
        <w:rPr>
          <w:sz w:val="26"/>
          <w:szCs w:val="26"/>
        </w:rPr>
        <w:t>3</w:t>
      </w:r>
      <w:r w:rsidRPr="00A14FC8">
        <w:rPr>
          <w:sz w:val="26"/>
          <w:szCs w:val="26"/>
        </w:rPr>
        <w:t xml:space="preserve"> года будет  </w:t>
      </w:r>
      <w:r>
        <w:rPr>
          <w:sz w:val="26"/>
          <w:szCs w:val="26"/>
        </w:rPr>
        <w:t xml:space="preserve">также </w:t>
      </w:r>
      <w:r w:rsidRPr="00A14FC8">
        <w:rPr>
          <w:sz w:val="26"/>
          <w:szCs w:val="26"/>
        </w:rPr>
        <w:t xml:space="preserve">увеличен объем производства изделий мучных кондитерских (ИП Маевский В.Л.). Производством промышленной продукции при непромышленных </w:t>
      </w:r>
      <w:r w:rsidRPr="00A14FC8">
        <w:rPr>
          <w:sz w:val="26"/>
          <w:szCs w:val="26"/>
        </w:rPr>
        <w:lastRenderedPageBreak/>
        <w:t xml:space="preserve">предприятиях занимаются отдельные индивидуальные предприниматели. </w:t>
      </w:r>
    </w:p>
    <w:p w:rsidR="00802567" w:rsidRPr="00A14FC8" w:rsidRDefault="00802567" w:rsidP="00802567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В целях поиска и расширения сбыта продукции практикуется проведение различных районных мероприятий, ярмарок. В районе нет предприятий, занимающихся переработкой с/</w:t>
      </w:r>
      <w:proofErr w:type="spellStart"/>
      <w:r w:rsidRPr="00A14FC8">
        <w:rPr>
          <w:sz w:val="26"/>
          <w:szCs w:val="26"/>
        </w:rPr>
        <w:t>х</w:t>
      </w:r>
      <w:proofErr w:type="spellEnd"/>
      <w:r w:rsidRPr="00A14FC8">
        <w:rPr>
          <w:sz w:val="26"/>
          <w:szCs w:val="26"/>
        </w:rPr>
        <w:t xml:space="preserve"> продукции, поэтому мясо и молоко для дальнейшей переработки вывозится за пределы района, в основном это Немецкий </w:t>
      </w:r>
      <w:r>
        <w:rPr>
          <w:sz w:val="26"/>
          <w:szCs w:val="26"/>
        </w:rPr>
        <w:t>Н</w:t>
      </w:r>
      <w:r w:rsidRPr="00A14FC8">
        <w:rPr>
          <w:sz w:val="26"/>
          <w:szCs w:val="26"/>
        </w:rPr>
        <w:t xml:space="preserve">ациональный район, </w:t>
      </w:r>
      <w:proofErr w:type="gramStart"/>
      <w:r w:rsidRPr="00A14FC8">
        <w:rPr>
          <w:sz w:val="26"/>
          <w:szCs w:val="26"/>
        </w:rPr>
        <w:t>г</w:t>
      </w:r>
      <w:proofErr w:type="gramEnd"/>
      <w:r w:rsidRPr="00A14FC8">
        <w:rPr>
          <w:sz w:val="26"/>
          <w:szCs w:val="26"/>
        </w:rPr>
        <w:t>. Славгород и г. Карасук.</w:t>
      </w:r>
    </w:p>
    <w:p w:rsidR="00802567" w:rsidRPr="00A14FC8" w:rsidRDefault="00802567" w:rsidP="00802567">
      <w:pPr>
        <w:pStyle w:val="10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Чтобы обеспечить устойчивый рост экономики, необходимо поддерживать промышленность и инфраструктурные отрасли, что потребует соответствующих инвестиционных вложений.</w:t>
      </w:r>
    </w:p>
    <w:p w:rsidR="00802567" w:rsidRPr="00A14FC8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Наличие полезных ископаемых (глина, песок, керамзит, лечебная грязь) на территории района обеспечивает потенциал развития таких видов деятельности, как производство строительных материалов, грязелечение.</w:t>
      </w:r>
    </w:p>
    <w:p w:rsidR="00802567" w:rsidRPr="00265528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265528">
        <w:rPr>
          <w:b/>
          <w:bCs/>
          <w:sz w:val="26"/>
          <w:szCs w:val="26"/>
        </w:rPr>
        <w:t>. Сельское хозяйство</w:t>
      </w:r>
    </w:p>
    <w:p w:rsidR="00802567" w:rsidRPr="00036BE9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 xml:space="preserve">Сельское хозяйство района представлено </w:t>
      </w:r>
      <w:r>
        <w:rPr>
          <w:sz w:val="26"/>
          <w:szCs w:val="26"/>
        </w:rPr>
        <w:t>10</w:t>
      </w:r>
      <w:r w:rsidRPr="00036BE9">
        <w:rPr>
          <w:sz w:val="26"/>
          <w:szCs w:val="26"/>
        </w:rPr>
        <w:t xml:space="preserve"> крестьянским (фермерским) </w:t>
      </w:r>
      <w:r w:rsidRPr="00D732B4">
        <w:rPr>
          <w:sz w:val="26"/>
          <w:szCs w:val="26"/>
        </w:rPr>
        <w:t>хозяйствами,</w:t>
      </w:r>
      <w:r w:rsidRPr="00036BE9">
        <w:rPr>
          <w:sz w:val="26"/>
          <w:szCs w:val="26"/>
        </w:rPr>
        <w:t xml:space="preserve"> 4 сельхозпредприятиями, </w:t>
      </w:r>
      <w:r>
        <w:rPr>
          <w:sz w:val="26"/>
          <w:szCs w:val="26"/>
        </w:rPr>
        <w:t>2</w:t>
      </w:r>
      <w:r w:rsidRPr="00036BE9">
        <w:rPr>
          <w:sz w:val="26"/>
          <w:szCs w:val="26"/>
        </w:rPr>
        <w:t xml:space="preserve"> индивидуальным</w:t>
      </w:r>
      <w:r>
        <w:rPr>
          <w:sz w:val="26"/>
          <w:szCs w:val="26"/>
        </w:rPr>
        <w:t>и</w:t>
      </w:r>
      <w:r w:rsidRPr="00036BE9">
        <w:rPr>
          <w:sz w:val="26"/>
          <w:szCs w:val="26"/>
        </w:rPr>
        <w:t xml:space="preserve"> пре</w:t>
      </w:r>
      <w:r>
        <w:rPr>
          <w:sz w:val="26"/>
          <w:szCs w:val="26"/>
        </w:rPr>
        <w:t>дпринимателями</w:t>
      </w:r>
      <w:r w:rsidRPr="00036BE9">
        <w:rPr>
          <w:sz w:val="26"/>
          <w:szCs w:val="26"/>
        </w:rPr>
        <w:t xml:space="preserve"> и подсобными хозяйствами населения района. Основными видами деятельности в общественных хозяйствах является растениеводство, производство молока и племенное скотоводство, в хозяйствах населения – содержание скота, свиней и птицы, производство молока, выращивание картофеля и овощей.</w:t>
      </w:r>
    </w:p>
    <w:p w:rsidR="00802567" w:rsidRPr="00036BE9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>За 20</w:t>
      </w:r>
      <w:r>
        <w:rPr>
          <w:sz w:val="26"/>
          <w:szCs w:val="26"/>
        </w:rPr>
        <w:t>22</w:t>
      </w:r>
      <w:r w:rsidRPr="00036BE9">
        <w:rPr>
          <w:sz w:val="26"/>
          <w:szCs w:val="26"/>
        </w:rPr>
        <w:t xml:space="preserve"> год валовая продукция сельского хозяйства составила </w:t>
      </w:r>
      <w:r>
        <w:rPr>
          <w:sz w:val="26"/>
          <w:szCs w:val="26"/>
        </w:rPr>
        <w:t>962</w:t>
      </w:r>
      <w:r w:rsidRPr="00036BE9">
        <w:rPr>
          <w:sz w:val="26"/>
          <w:szCs w:val="26"/>
        </w:rPr>
        <w:t xml:space="preserve"> млн. рублей, ИФО – </w:t>
      </w:r>
      <w:r>
        <w:rPr>
          <w:sz w:val="26"/>
          <w:szCs w:val="26"/>
        </w:rPr>
        <w:t>86,1</w:t>
      </w:r>
      <w:r w:rsidRPr="00036BE9">
        <w:rPr>
          <w:sz w:val="26"/>
          <w:szCs w:val="26"/>
        </w:rPr>
        <w:t>%. По оценке 202</w:t>
      </w:r>
      <w:r>
        <w:rPr>
          <w:sz w:val="26"/>
          <w:szCs w:val="26"/>
        </w:rPr>
        <w:t>3</w:t>
      </w:r>
      <w:r w:rsidRPr="00036BE9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а ИФО </w:t>
      </w:r>
      <w:r w:rsidRPr="00036BE9">
        <w:rPr>
          <w:sz w:val="26"/>
          <w:szCs w:val="26"/>
        </w:rPr>
        <w:t>валовой продукции сельского хозяйства во всех категориях хозяй</w:t>
      </w:r>
      <w:proofErr w:type="gramStart"/>
      <w:r w:rsidRPr="00036BE9">
        <w:rPr>
          <w:sz w:val="26"/>
          <w:szCs w:val="26"/>
        </w:rPr>
        <w:t>ств</w:t>
      </w:r>
      <w:r>
        <w:rPr>
          <w:sz w:val="26"/>
          <w:szCs w:val="26"/>
        </w:rPr>
        <w:t xml:space="preserve"> пр</w:t>
      </w:r>
      <w:proofErr w:type="gramEnd"/>
      <w:r>
        <w:rPr>
          <w:sz w:val="26"/>
          <w:szCs w:val="26"/>
        </w:rPr>
        <w:t xml:space="preserve">огнозируется – 100,5%, </w:t>
      </w:r>
      <w:r w:rsidRPr="00036BE9">
        <w:rPr>
          <w:sz w:val="26"/>
          <w:szCs w:val="26"/>
        </w:rPr>
        <w:t xml:space="preserve"> валовая продукция составит </w:t>
      </w:r>
      <w:r>
        <w:rPr>
          <w:sz w:val="26"/>
          <w:szCs w:val="26"/>
        </w:rPr>
        <w:t>1016,1</w:t>
      </w:r>
      <w:r w:rsidRPr="00036BE9">
        <w:rPr>
          <w:sz w:val="26"/>
          <w:szCs w:val="26"/>
        </w:rPr>
        <w:t xml:space="preserve"> млн. рублей в связи с </w:t>
      </w:r>
      <w:r>
        <w:rPr>
          <w:sz w:val="26"/>
          <w:szCs w:val="26"/>
        </w:rPr>
        <w:t>увеличением</w:t>
      </w:r>
      <w:r w:rsidRPr="00036BE9">
        <w:rPr>
          <w:sz w:val="26"/>
          <w:szCs w:val="26"/>
        </w:rPr>
        <w:t xml:space="preserve"> продукции растениеводства</w:t>
      </w:r>
      <w:r>
        <w:rPr>
          <w:sz w:val="26"/>
          <w:szCs w:val="26"/>
        </w:rPr>
        <w:t xml:space="preserve"> и животноводства</w:t>
      </w:r>
      <w:r w:rsidRPr="00036BE9">
        <w:rPr>
          <w:sz w:val="26"/>
          <w:szCs w:val="26"/>
        </w:rPr>
        <w:t>.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973A16">
        <w:rPr>
          <w:sz w:val="26"/>
          <w:szCs w:val="26"/>
        </w:rPr>
        <w:t xml:space="preserve">В прогнозируемом периоде планируется увеличение производства зерновых и зернобобовых культур и подсолнечника до </w:t>
      </w:r>
      <w:r>
        <w:rPr>
          <w:sz w:val="26"/>
          <w:szCs w:val="26"/>
        </w:rPr>
        <w:t>6537</w:t>
      </w:r>
      <w:r w:rsidRPr="00973A16">
        <w:rPr>
          <w:sz w:val="26"/>
          <w:szCs w:val="26"/>
        </w:rPr>
        <w:t xml:space="preserve"> тонн </w:t>
      </w:r>
      <w:r>
        <w:rPr>
          <w:sz w:val="26"/>
          <w:szCs w:val="26"/>
        </w:rPr>
        <w:t>(базовый вариант)</w:t>
      </w:r>
      <w:r>
        <w:rPr>
          <w:iCs/>
          <w:sz w:val="26"/>
          <w:szCs w:val="26"/>
        </w:rPr>
        <w:t xml:space="preserve"> </w:t>
      </w:r>
      <w:r w:rsidRPr="00973A16">
        <w:rPr>
          <w:sz w:val="26"/>
          <w:szCs w:val="26"/>
        </w:rPr>
        <w:t xml:space="preserve">и </w:t>
      </w:r>
      <w:r>
        <w:rPr>
          <w:sz w:val="26"/>
          <w:szCs w:val="26"/>
        </w:rPr>
        <w:t>5679</w:t>
      </w:r>
      <w:r w:rsidRPr="00973A16">
        <w:rPr>
          <w:sz w:val="26"/>
          <w:szCs w:val="26"/>
        </w:rPr>
        <w:t xml:space="preserve"> тонн</w:t>
      </w:r>
      <w:r>
        <w:rPr>
          <w:sz w:val="26"/>
          <w:szCs w:val="26"/>
        </w:rPr>
        <w:t xml:space="preserve"> (базовый вариант)</w:t>
      </w:r>
      <w:r w:rsidRPr="00973A16">
        <w:rPr>
          <w:sz w:val="26"/>
          <w:szCs w:val="26"/>
        </w:rPr>
        <w:t xml:space="preserve"> соответственно за счет увеличения посевных площадей</w:t>
      </w:r>
      <w:r>
        <w:rPr>
          <w:sz w:val="26"/>
          <w:szCs w:val="26"/>
        </w:rPr>
        <w:t>.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 xml:space="preserve">По </w:t>
      </w:r>
      <w:r w:rsidRPr="00D732B4">
        <w:rPr>
          <w:sz w:val="26"/>
          <w:szCs w:val="26"/>
        </w:rPr>
        <w:t xml:space="preserve">прогнозу </w:t>
      </w:r>
      <w:r>
        <w:rPr>
          <w:sz w:val="26"/>
          <w:szCs w:val="26"/>
        </w:rPr>
        <w:t xml:space="preserve">к </w:t>
      </w:r>
      <w:r w:rsidRPr="00D732B4">
        <w:rPr>
          <w:sz w:val="26"/>
          <w:szCs w:val="26"/>
        </w:rPr>
        <w:t xml:space="preserve">2026 </w:t>
      </w:r>
      <w:r>
        <w:rPr>
          <w:sz w:val="26"/>
          <w:szCs w:val="26"/>
        </w:rPr>
        <w:t>году ожидается:</w:t>
      </w:r>
      <w:r w:rsidRPr="00CC5F26">
        <w:rPr>
          <w:sz w:val="26"/>
          <w:szCs w:val="26"/>
        </w:rPr>
        <w:t xml:space="preserve"> 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во всех категориях хозяй</w:t>
      </w:r>
      <w:proofErr w:type="gramStart"/>
      <w:r w:rsidRPr="00CC5F26">
        <w:rPr>
          <w:sz w:val="26"/>
          <w:szCs w:val="26"/>
        </w:rPr>
        <w:t xml:space="preserve">ств </w:t>
      </w:r>
      <w:r>
        <w:rPr>
          <w:sz w:val="26"/>
          <w:szCs w:val="26"/>
        </w:rPr>
        <w:t>пр</w:t>
      </w:r>
      <w:proofErr w:type="gramEnd"/>
      <w:r>
        <w:rPr>
          <w:sz w:val="26"/>
          <w:szCs w:val="26"/>
        </w:rPr>
        <w:t>огнозируется н</w:t>
      </w:r>
      <w:r w:rsidRPr="00CC5F26">
        <w:rPr>
          <w:sz w:val="26"/>
          <w:szCs w:val="26"/>
        </w:rPr>
        <w:t>езначительное увеличение поголовья крупного рогатого скота</w:t>
      </w:r>
      <w:r>
        <w:rPr>
          <w:sz w:val="26"/>
          <w:szCs w:val="26"/>
        </w:rPr>
        <w:t xml:space="preserve"> на 300 голов к уровню 2023 года или на 5,9% (по второму варианту);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коров увеличение на 155 голов к уровню 2023 года или на 6,3% (по второму варианту).</w:t>
      </w:r>
    </w:p>
    <w:p w:rsidR="00802567" w:rsidRPr="00CC5F26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Pr="00CC5F26">
        <w:rPr>
          <w:sz w:val="26"/>
          <w:szCs w:val="26"/>
        </w:rPr>
        <w:t xml:space="preserve">По хозяйствам всех категорий </w:t>
      </w:r>
      <w:r>
        <w:rPr>
          <w:sz w:val="26"/>
          <w:szCs w:val="26"/>
        </w:rPr>
        <w:t xml:space="preserve">прогнозируется </w:t>
      </w:r>
      <w:r w:rsidRPr="00CC5F26">
        <w:rPr>
          <w:sz w:val="26"/>
          <w:szCs w:val="26"/>
        </w:rPr>
        <w:t>увелич</w:t>
      </w:r>
      <w:r>
        <w:rPr>
          <w:sz w:val="26"/>
          <w:szCs w:val="26"/>
        </w:rPr>
        <w:t>ение</w:t>
      </w:r>
      <w:r w:rsidRPr="00CC5F26">
        <w:rPr>
          <w:sz w:val="26"/>
          <w:szCs w:val="26"/>
        </w:rPr>
        <w:t xml:space="preserve"> производство скота и птицы на убой в живом весе: в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году на </w:t>
      </w:r>
      <w:r w:rsidRPr="00FB2926">
        <w:rPr>
          <w:sz w:val="26"/>
          <w:szCs w:val="26"/>
        </w:rPr>
        <w:t>0</w:t>
      </w:r>
      <w:r>
        <w:rPr>
          <w:color w:val="FF0000"/>
          <w:sz w:val="26"/>
          <w:szCs w:val="26"/>
        </w:rPr>
        <w:t>,</w:t>
      </w:r>
      <w:r w:rsidRPr="00FB2926">
        <w:rPr>
          <w:sz w:val="26"/>
          <w:szCs w:val="26"/>
        </w:rPr>
        <w:t>7</w:t>
      </w:r>
      <w:r>
        <w:rPr>
          <w:sz w:val="26"/>
          <w:szCs w:val="26"/>
        </w:rPr>
        <w:t>% (по первому варианту) и 2,4% (по второму варианту)</w:t>
      </w:r>
      <w:r w:rsidRPr="00CC5F26">
        <w:rPr>
          <w:sz w:val="26"/>
          <w:szCs w:val="26"/>
        </w:rPr>
        <w:t>, 202</w:t>
      </w:r>
      <w:r>
        <w:rPr>
          <w:sz w:val="26"/>
          <w:szCs w:val="26"/>
        </w:rPr>
        <w:t>5</w:t>
      </w:r>
      <w:r w:rsidRPr="00CC5F26">
        <w:rPr>
          <w:sz w:val="26"/>
          <w:szCs w:val="26"/>
        </w:rPr>
        <w:t xml:space="preserve"> </w:t>
      </w:r>
      <w:r>
        <w:rPr>
          <w:sz w:val="26"/>
          <w:szCs w:val="26"/>
        </w:rPr>
        <w:t>году  на 0,4% (по первому варианту) и 0,8% (по второму варианту)</w:t>
      </w:r>
      <w:r w:rsidRPr="00CC5F26">
        <w:rPr>
          <w:sz w:val="26"/>
          <w:szCs w:val="26"/>
        </w:rPr>
        <w:t>, 202</w:t>
      </w:r>
      <w:r>
        <w:rPr>
          <w:sz w:val="26"/>
          <w:szCs w:val="26"/>
        </w:rPr>
        <w:t>6 году  на 0,9% (по первому варианту) и 2,5% (по второму варианту).</w:t>
      </w:r>
      <w:r w:rsidRPr="00CC5F26">
        <w:rPr>
          <w:sz w:val="26"/>
          <w:szCs w:val="26"/>
        </w:rPr>
        <w:t xml:space="preserve"> </w:t>
      </w:r>
      <w:proofErr w:type="gramEnd"/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973A16">
        <w:rPr>
          <w:sz w:val="26"/>
          <w:szCs w:val="26"/>
        </w:rPr>
        <w:t>Надой молока на 1 корову  в сельскохозяйственных предприятиях планируется в 202</w:t>
      </w:r>
      <w:r>
        <w:rPr>
          <w:sz w:val="26"/>
          <w:szCs w:val="26"/>
        </w:rPr>
        <w:t>4</w:t>
      </w:r>
      <w:r w:rsidRPr="00973A16">
        <w:rPr>
          <w:sz w:val="26"/>
          <w:szCs w:val="26"/>
        </w:rPr>
        <w:t xml:space="preserve"> году в объеме до 3085 кг</w:t>
      </w:r>
      <w:r>
        <w:rPr>
          <w:sz w:val="26"/>
          <w:szCs w:val="26"/>
        </w:rPr>
        <w:t xml:space="preserve"> (базовый вариант)</w:t>
      </w:r>
      <w:r w:rsidRPr="00973A16">
        <w:rPr>
          <w:sz w:val="26"/>
          <w:szCs w:val="26"/>
        </w:rPr>
        <w:t>, в 202</w:t>
      </w:r>
      <w:r>
        <w:rPr>
          <w:sz w:val="26"/>
          <w:szCs w:val="26"/>
        </w:rPr>
        <w:t>5</w:t>
      </w:r>
      <w:r w:rsidRPr="00973A16">
        <w:rPr>
          <w:sz w:val="26"/>
          <w:szCs w:val="26"/>
        </w:rPr>
        <w:t> году – до </w:t>
      </w:r>
      <w:r>
        <w:rPr>
          <w:sz w:val="26"/>
          <w:szCs w:val="26"/>
        </w:rPr>
        <w:t>3162</w:t>
      </w:r>
      <w:r w:rsidRPr="00973A16">
        <w:rPr>
          <w:sz w:val="26"/>
          <w:szCs w:val="26"/>
        </w:rPr>
        <w:t xml:space="preserve"> кг</w:t>
      </w:r>
      <w:r>
        <w:rPr>
          <w:sz w:val="26"/>
          <w:szCs w:val="26"/>
        </w:rPr>
        <w:t xml:space="preserve"> (базовый вариант)</w:t>
      </w:r>
      <w:r w:rsidRPr="00973A16">
        <w:rPr>
          <w:sz w:val="26"/>
          <w:szCs w:val="26"/>
        </w:rPr>
        <w:t>, в 202</w:t>
      </w:r>
      <w:r>
        <w:rPr>
          <w:sz w:val="26"/>
          <w:szCs w:val="26"/>
        </w:rPr>
        <w:t xml:space="preserve">6 </w:t>
      </w:r>
      <w:r w:rsidRPr="00973A16">
        <w:rPr>
          <w:sz w:val="26"/>
          <w:szCs w:val="26"/>
        </w:rPr>
        <w:t xml:space="preserve">году - до </w:t>
      </w:r>
      <w:r>
        <w:rPr>
          <w:sz w:val="26"/>
          <w:szCs w:val="26"/>
        </w:rPr>
        <w:t>3241</w:t>
      </w:r>
      <w:r w:rsidRPr="00973A16">
        <w:rPr>
          <w:sz w:val="26"/>
          <w:szCs w:val="26"/>
        </w:rPr>
        <w:t xml:space="preserve"> кг</w:t>
      </w:r>
      <w:r>
        <w:rPr>
          <w:sz w:val="26"/>
          <w:szCs w:val="26"/>
        </w:rPr>
        <w:t xml:space="preserve"> (базовый вариант)</w:t>
      </w:r>
      <w:r w:rsidRPr="00973A16">
        <w:rPr>
          <w:sz w:val="26"/>
          <w:szCs w:val="26"/>
        </w:rPr>
        <w:t>.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b/>
          <w:bCs/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265528">
        <w:rPr>
          <w:b/>
          <w:bCs/>
          <w:sz w:val="26"/>
          <w:szCs w:val="26"/>
        </w:rPr>
        <w:t>. Инвестиции</w:t>
      </w:r>
      <w:r>
        <w:rPr>
          <w:b/>
          <w:bCs/>
          <w:sz w:val="26"/>
          <w:szCs w:val="26"/>
        </w:rPr>
        <w:t xml:space="preserve"> и строительство</w:t>
      </w:r>
    </w:p>
    <w:p w:rsidR="00802567" w:rsidRPr="00A14FC8" w:rsidRDefault="00802567" w:rsidP="00802567">
      <w:pPr>
        <w:pStyle w:val="ConsPlusNormal"/>
        <w:ind w:right="2" w:firstLine="540"/>
        <w:jc w:val="both"/>
        <w:rPr>
          <w:rFonts w:ascii="Times New Roman" w:hAnsi="Times New Roman"/>
          <w:sz w:val="26"/>
          <w:szCs w:val="26"/>
        </w:rPr>
      </w:pPr>
      <w:r w:rsidRPr="00A14FC8">
        <w:rPr>
          <w:rFonts w:ascii="Times New Roman" w:hAnsi="Times New Roman"/>
          <w:sz w:val="26"/>
          <w:szCs w:val="26"/>
        </w:rPr>
        <w:t>Привлечение инвестиций остается главным условием обеспечения необходимых темпов экономического роста, решения стоящих перед МО Бурлинский район социальных задач.</w:t>
      </w:r>
    </w:p>
    <w:p w:rsidR="00802567" w:rsidRPr="00A14FC8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 развитие экономики и социальной сферы района в</w:t>
      </w:r>
      <w:r>
        <w:rPr>
          <w:sz w:val="26"/>
          <w:szCs w:val="26"/>
        </w:rPr>
        <w:t xml:space="preserve"> 2022</w:t>
      </w:r>
      <w:r w:rsidRPr="00A14FC8">
        <w:rPr>
          <w:sz w:val="26"/>
          <w:szCs w:val="26"/>
        </w:rPr>
        <w:t xml:space="preserve"> году за счет всех источников финансирования без субъектов малого предпринимательства направлен </w:t>
      </w:r>
      <w:r>
        <w:rPr>
          <w:sz w:val="26"/>
          <w:szCs w:val="26"/>
        </w:rPr>
        <w:t>90</w:t>
      </w:r>
      <w:r w:rsidRPr="00A14FC8">
        <w:rPr>
          <w:sz w:val="26"/>
          <w:szCs w:val="26"/>
        </w:rPr>
        <w:t xml:space="preserve"> млн. рублей, что </w:t>
      </w:r>
      <w:r>
        <w:rPr>
          <w:sz w:val="26"/>
          <w:szCs w:val="26"/>
        </w:rPr>
        <w:t>на 25,4% раза меньше</w:t>
      </w:r>
      <w:r w:rsidRPr="00A14FC8">
        <w:rPr>
          <w:sz w:val="26"/>
          <w:szCs w:val="26"/>
        </w:rPr>
        <w:t xml:space="preserve"> уровня 20</w:t>
      </w:r>
      <w:r>
        <w:rPr>
          <w:sz w:val="26"/>
          <w:szCs w:val="26"/>
        </w:rPr>
        <w:t>21</w:t>
      </w:r>
      <w:r w:rsidRPr="00A14FC8">
        <w:rPr>
          <w:sz w:val="26"/>
          <w:szCs w:val="26"/>
        </w:rPr>
        <w:t xml:space="preserve"> года (в сопоставимых ценах). </w:t>
      </w:r>
    </w:p>
    <w:p w:rsidR="00802567" w:rsidRPr="0088208E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В течение 20</w:t>
      </w:r>
      <w:r>
        <w:rPr>
          <w:sz w:val="26"/>
          <w:szCs w:val="26"/>
          <w:u w:val="single"/>
        </w:rPr>
        <w:t>23</w:t>
      </w:r>
      <w:r w:rsidRPr="0088208E">
        <w:rPr>
          <w:sz w:val="26"/>
          <w:szCs w:val="26"/>
          <w:u w:val="single"/>
        </w:rPr>
        <w:t xml:space="preserve"> года </w:t>
      </w:r>
      <w:r>
        <w:rPr>
          <w:sz w:val="26"/>
          <w:szCs w:val="26"/>
          <w:u w:val="single"/>
        </w:rPr>
        <w:t>ведутся</w:t>
      </w:r>
      <w:r w:rsidRPr="0088208E">
        <w:rPr>
          <w:sz w:val="26"/>
          <w:szCs w:val="26"/>
          <w:u w:val="single"/>
        </w:rPr>
        <w:t xml:space="preserve"> следующие работы: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ремонт дорог на сумму </w:t>
      </w:r>
      <w:r>
        <w:rPr>
          <w:sz w:val="26"/>
          <w:szCs w:val="26"/>
        </w:rPr>
        <w:t>12 млн.</w:t>
      </w:r>
      <w:r w:rsidRPr="00D66599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 xml:space="preserve"> (</w:t>
      </w:r>
      <w:r w:rsidRPr="00D66599">
        <w:rPr>
          <w:sz w:val="26"/>
          <w:szCs w:val="26"/>
        </w:rPr>
        <w:t>за счет краевого и местного бюджетов</w:t>
      </w:r>
      <w:r>
        <w:rPr>
          <w:sz w:val="26"/>
          <w:szCs w:val="26"/>
        </w:rPr>
        <w:t>)</w:t>
      </w:r>
      <w:r w:rsidRPr="00D66599">
        <w:rPr>
          <w:sz w:val="26"/>
          <w:szCs w:val="26"/>
        </w:rPr>
        <w:t>;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теплотрассы в селе Михайловка на сумму 27,7 млн. рублей (краевой и местный бюджеты);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установка нового оборудования в школах на сумму 3,6 млн. рублей (федеральный, краевой и местный бюджеты);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детского сада на сумму 40 млн. рублей (краевой и местный бюджеты);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здания школы в селе Новосельское на сумму 5 млн. рублей (краевой и местный бюджеты);</w:t>
      </w:r>
    </w:p>
    <w:p w:rsidR="00802567" w:rsidRPr="00837772" w:rsidRDefault="00802567" w:rsidP="00802567">
      <w:pPr>
        <w:shd w:val="clear" w:color="auto" w:fill="FFFFFF"/>
        <w:ind w:right="2" w:firstLine="720"/>
        <w:jc w:val="both"/>
        <w:rPr>
          <w:color w:val="FF0000"/>
          <w:sz w:val="26"/>
          <w:szCs w:val="26"/>
        </w:rPr>
      </w:pPr>
      <w:r w:rsidRPr="00A77632">
        <w:rPr>
          <w:sz w:val="26"/>
          <w:szCs w:val="26"/>
        </w:rPr>
        <w:t>- поддержка сельхозпроизводителей</w:t>
      </w:r>
      <w:r>
        <w:rPr>
          <w:sz w:val="26"/>
          <w:szCs w:val="26"/>
        </w:rPr>
        <w:t>.</w:t>
      </w:r>
    </w:p>
    <w:p w:rsidR="00802567" w:rsidRPr="001F0A72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1F0A72">
        <w:rPr>
          <w:sz w:val="26"/>
          <w:szCs w:val="26"/>
          <w:u w:val="single"/>
        </w:rPr>
        <w:t xml:space="preserve">На 2024 </w:t>
      </w:r>
      <w:r>
        <w:rPr>
          <w:sz w:val="26"/>
          <w:szCs w:val="26"/>
          <w:u w:val="single"/>
        </w:rPr>
        <w:t>год</w:t>
      </w:r>
      <w:r w:rsidRPr="001F0A72">
        <w:rPr>
          <w:sz w:val="26"/>
          <w:szCs w:val="26"/>
          <w:u w:val="single"/>
        </w:rPr>
        <w:t xml:space="preserve"> намечаются следующие мероприятия за счет краевого и местного бюджетов:</w:t>
      </w:r>
    </w:p>
    <w:p w:rsidR="00802567" w:rsidRPr="00867D23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ремонт дорог на сумму </w:t>
      </w:r>
      <w:r>
        <w:rPr>
          <w:sz w:val="26"/>
          <w:szCs w:val="26"/>
        </w:rPr>
        <w:t xml:space="preserve">5 млн. </w:t>
      </w:r>
      <w:r w:rsidRPr="00867D23">
        <w:rPr>
          <w:sz w:val="26"/>
          <w:szCs w:val="26"/>
        </w:rPr>
        <w:t>рублей;</w:t>
      </w:r>
    </w:p>
    <w:p w:rsidR="00802567" w:rsidRPr="00867D23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капитальный ремонт теплотрассы (в селах Бурла и Михайловка) на сумму 50 </w:t>
      </w:r>
      <w:r>
        <w:rPr>
          <w:sz w:val="26"/>
          <w:szCs w:val="26"/>
        </w:rPr>
        <w:t>млн</w:t>
      </w:r>
      <w:r w:rsidRPr="00867D23">
        <w:rPr>
          <w:sz w:val="26"/>
          <w:szCs w:val="26"/>
        </w:rPr>
        <w:t>. рублей;</w:t>
      </w:r>
    </w:p>
    <w:p w:rsidR="00802567" w:rsidRPr="00867D23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 xml:space="preserve">- капитальный ремонт водозаборной скважины в </w:t>
      </w:r>
      <w:r>
        <w:rPr>
          <w:sz w:val="26"/>
          <w:szCs w:val="26"/>
        </w:rPr>
        <w:t xml:space="preserve">селе </w:t>
      </w:r>
      <w:proofErr w:type="spellStart"/>
      <w:r>
        <w:rPr>
          <w:sz w:val="26"/>
          <w:szCs w:val="26"/>
        </w:rPr>
        <w:t>Новопесчаное</w:t>
      </w:r>
      <w:proofErr w:type="spellEnd"/>
      <w:r>
        <w:rPr>
          <w:sz w:val="26"/>
          <w:szCs w:val="26"/>
        </w:rPr>
        <w:t xml:space="preserve"> на сумму 21</w:t>
      </w:r>
      <w:r w:rsidRPr="00867D23">
        <w:rPr>
          <w:sz w:val="26"/>
          <w:szCs w:val="26"/>
        </w:rPr>
        <w:t xml:space="preserve"> </w:t>
      </w:r>
      <w:r>
        <w:rPr>
          <w:sz w:val="26"/>
          <w:szCs w:val="26"/>
        </w:rPr>
        <w:t>млн</w:t>
      </w:r>
      <w:r w:rsidRPr="00867D23">
        <w:rPr>
          <w:sz w:val="26"/>
          <w:szCs w:val="26"/>
        </w:rPr>
        <w:t>. рублей</w:t>
      </w:r>
      <w:r>
        <w:rPr>
          <w:sz w:val="26"/>
          <w:szCs w:val="26"/>
        </w:rPr>
        <w:t>;</w:t>
      </w:r>
    </w:p>
    <w:p w:rsidR="00802567" w:rsidRPr="00867D23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67D23">
        <w:rPr>
          <w:sz w:val="26"/>
          <w:szCs w:val="26"/>
        </w:rPr>
        <w:t>-</w:t>
      </w:r>
      <w:r w:rsidRPr="00867D23">
        <w:rPr>
          <w:color w:val="000000"/>
          <w:sz w:val="26"/>
          <w:szCs w:val="26"/>
        </w:rPr>
        <w:t xml:space="preserve"> начало строительства пристройки к детскому саду на 32 места в с</w:t>
      </w:r>
      <w:proofErr w:type="gramStart"/>
      <w:r w:rsidRPr="00867D23">
        <w:rPr>
          <w:color w:val="000000"/>
          <w:sz w:val="26"/>
          <w:szCs w:val="26"/>
        </w:rPr>
        <w:t>.Б</w:t>
      </w:r>
      <w:proofErr w:type="gramEnd"/>
      <w:r w:rsidRPr="00867D23">
        <w:rPr>
          <w:color w:val="000000"/>
          <w:sz w:val="26"/>
          <w:szCs w:val="26"/>
        </w:rPr>
        <w:t>урла Бурлинского района Алтайского края на сумму 56</w:t>
      </w:r>
      <w:r>
        <w:rPr>
          <w:color w:val="000000"/>
          <w:sz w:val="26"/>
          <w:szCs w:val="26"/>
        </w:rPr>
        <w:t xml:space="preserve">,6 млн. </w:t>
      </w:r>
      <w:r w:rsidRPr="00867D23">
        <w:rPr>
          <w:color w:val="000000"/>
          <w:sz w:val="26"/>
          <w:szCs w:val="26"/>
        </w:rPr>
        <w:t>рублей</w:t>
      </w:r>
      <w:r>
        <w:rPr>
          <w:color w:val="000000"/>
          <w:sz w:val="26"/>
          <w:szCs w:val="26"/>
        </w:rPr>
        <w:t>;</w:t>
      </w:r>
    </w:p>
    <w:p w:rsidR="00802567" w:rsidRPr="00C52B0A" w:rsidRDefault="00802567" w:rsidP="00802567">
      <w:pPr>
        <w:shd w:val="clear" w:color="auto" w:fill="FFFFFF"/>
        <w:ind w:right="2" w:firstLine="720"/>
        <w:jc w:val="both"/>
        <w:rPr>
          <w:strike/>
          <w:color w:val="FF0000"/>
          <w:sz w:val="26"/>
          <w:szCs w:val="26"/>
        </w:rPr>
      </w:pPr>
      <w:r w:rsidRPr="00867D23">
        <w:rPr>
          <w:sz w:val="26"/>
          <w:szCs w:val="26"/>
        </w:rPr>
        <w:t xml:space="preserve">- </w:t>
      </w:r>
      <w:r w:rsidRPr="00867D23">
        <w:rPr>
          <w:color w:val="000000"/>
          <w:sz w:val="26"/>
          <w:szCs w:val="26"/>
        </w:rPr>
        <w:t xml:space="preserve">капитальный ремонт районного Дома культуры с библиотекой филиала МБУК «Многофункциональный культурный центр» расположенного по адресу: Алтайский край, Бурлинский район, </w:t>
      </w:r>
      <w:proofErr w:type="gramStart"/>
      <w:r w:rsidRPr="00867D23">
        <w:rPr>
          <w:color w:val="000000"/>
          <w:sz w:val="26"/>
          <w:szCs w:val="26"/>
        </w:rPr>
        <w:t>с</w:t>
      </w:r>
      <w:proofErr w:type="gramEnd"/>
      <w:r w:rsidRPr="00867D23">
        <w:rPr>
          <w:color w:val="000000"/>
          <w:sz w:val="26"/>
          <w:szCs w:val="26"/>
        </w:rPr>
        <w:t xml:space="preserve">. </w:t>
      </w:r>
      <w:proofErr w:type="gramStart"/>
      <w:r w:rsidRPr="00867D23">
        <w:rPr>
          <w:color w:val="000000"/>
          <w:sz w:val="26"/>
          <w:szCs w:val="26"/>
        </w:rPr>
        <w:t>Бурла</w:t>
      </w:r>
      <w:proofErr w:type="gramEnd"/>
      <w:r w:rsidRPr="00867D23">
        <w:rPr>
          <w:color w:val="000000"/>
          <w:sz w:val="26"/>
          <w:szCs w:val="26"/>
        </w:rPr>
        <w:t xml:space="preserve">, уд. </w:t>
      </w:r>
      <w:r>
        <w:rPr>
          <w:color w:val="000000"/>
          <w:sz w:val="26"/>
          <w:szCs w:val="26"/>
        </w:rPr>
        <w:t xml:space="preserve">Ленина, 12 на сумму 110 млн. </w:t>
      </w:r>
      <w:r w:rsidRPr="00867D23">
        <w:rPr>
          <w:color w:val="000000"/>
          <w:sz w:val="26"/>
          <w:szCs w:val="26"/>
        </w:rPr>
        <w:t>рублей</w:t>
      </w:r>
      <w:r>
        <w:rPr>
          <w:color w:val="000000"/>
          <w:sz w:val="26"/>
          <w:szCs w:val="26"/>
        </w:rPr>
        <w:t>;</w:t>
      </w:r>
    </w:p>
    <w:p w:rsidR="00802567" w:rsidRPr="00867D23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здания интерната МБОУ «Михайловская средняя общеобразовательная школа» на сумму 54 млн. рублей.</w:t>
      </w:r>
    </w:p>
    <w:p w:rsidR="00802567" w:rsidRPr="001F0A72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1F0A72">
        <w:rPr>
          <w:sz w:val="26"/>
          <w:szCs w:val="26"/>
          <w:u w:val="single"/>
        </w:rPr>
        <w:t>На 2025 год</w:t>
      </w:r>
      <w:r w:rsidRPr="001F0A72">
        <w:rPr>
          <w:u w:val="single"/>
        </w:rPr>
        <w:t xml:space="preserve"> </w:t>
      </w:r>
      <w:r w:rsidRPr="001F0A72">
        <w:rPr>
          <w:sz w:val="26"/>
          <w:szCs w:val="26"/>
          <w:u w:val="single"/>
        </w:rPr>
        <w:t>за счет краевого и местного бюджетов:</w:t>
      </w:r>
    </w:p>
    <w:p w:rsidR="00802567" w:rsidRPr="00A83DAB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83DAB">
        <w:rPr>
          <w:sz w:val="26"/>
          <w:szCs w:val="26"/>
        </w:rPr>
        <w:t>-</w:t>
      </w:r>
      <w:r w:rsidRPr="00A83DAB">
        <w:rPr>
          <w:color w:val="000000"/>
          <w:sz w:val="26"/>
          <w:szCs w:val="26"/>
        </w:rPr>
        <w:t xml:space="preserve"> завершение строительства пристройки к детскому саду на 32 места в с</w:t>
      </w:r>
      <w:proofErr w:type="gramStart"/>
      <w:r w:rsidRPr="00A83DAB">
        <w:rPr>
          <w:color w:val="000000"/>
          <w:sz w:val="26"/>
          <w:szCs w:val="26"/>
        </w:rPr>
        <w:t>.Б</w:t>
      </w:r>
      <w:proofErr w:type="gramEnd"/>
      <w:r w:rsidRPr="00A83DAB">
        <w:rPr>
          <w:color w:val="000000"/>
          <w:sz w:val="26"/>
          <w:szCs w:val="26"/>
        </w:rPr>
        <w:t>урла Бурлинского района Алтайского края на сумму 56</w:t>
      </w:r>
      <w:r>
        <w:rPr>
          <w:color w:val="000000"/>
          <w:sz w:val="26"/>
          <w:szCs w:val="26"/>
        </w:rPr>
        <w:t xml:space="preserve"> млн. </w:t>
      </w:r>
      <w:r w:rsidRPr="00A83DAB">
        <w:rPr>
          <w:color w:val="000000"/>
          <w:sz w:val="26"/>
          <w:szCs w:val="26"/>
        </w:rPr>
        <w:t>рубле</w:t>
      </w:r>
      <w:r>
        <w:rPr>
          <w:color w:val="000000"/>
          <w:sz w:val="26"/>
          <w:szCs w:val="26"/>
        </w:rPr>
        <w:t>й;</w:t>
      </w:r>
    </w:p>
    <w:p w:rsidR="00802567" w:rsidRPr="004F298A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83DAB">
        <w:rPr>
          <w:sz w:val="26"/>
          <w:szCs w:val="26"/>
        </w:rPr>
        <w:t xml:space="preserve">- капитальный ремонт </w:t>
      </w:r>
      <w:r w:rsidRPr="00A82837">
        <w:rPr>
          <w:sz w:val="26"/>
          <w:szCs w:val="26"/>
        </w:rPr>
        <w:t xml:space="preserve">МБОУ </w:t>
      </w:r>
      <w:r>
        <w:rPr>
          <w:sz w:val="26"/>
          <w:szCs w:val="26"/>
        </w:rPr>
        <w:t>«</w:t>
      </w:r>
      <w:proofErr w:type="spellStart"/>
      <w:r w:rsidRPr="00A82837">
        <w:rPr>
          <w:sz w:val="26"/>
          <w:szCs w:val="26"/>
        </w:rPr>
        <w:t>Бурлинская</w:t>
      </w:r>
      <w:proofErr w:type="spellEnd"/>
      <w:r w:rsidRPr="00A82837">
        <w:rPr>
          <w:sz w:val="26"/>
          <w:szCs w:val="26"/>
        </w:rPr>
        <w:t xml:space="preserve"> средняя общеобразовательная школа</w:t>
      </w:r>
      <w:r>
        <w:rPr>
          <w:sz w:val="26"/>
          <w:szCs w:val="26"/>
        </w:rPr>
        <w:t>»</w:t>
      </w:r>
      <w:r w:rsidRPr="00A82837">
        <w:rPr>
          <w:sz w:val="26"/>
          <w:szCs w:val="26"/>
        </w:rPr>
        <w:t xml:space="preserve"> Бурлинского района</w:t>
      </w:r>
      <w:r>
        <w:rPr>
          <w:sz w:val="26"/>
          <w:szCs w:val="26"/>
        </w:rPr>
        <w:t xml:space="preserve"> на сумму 100,2 млн. рублей.</w:t>
      </w:r>
    </w:p>
    <w:p w:rsidR="00802567" w:rsidRPr="0088208E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6</w:t>
      </w:r>
      <w:r w:rsidRPr="0088208E">
        <w:rPr>
          <w:sz w:val="26"/>
          <w:szCs w:val="26"/>
          <w:u w:val="single"/>
        </w:rPr>
        <w:t xml:space="preserve"> год:</w:t>
      </w:r>
    </w:p>
    <w:p w:rsidR="00802567" w:rsidRPr="0088208E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строительство убойного цеха</w:t>
      </w:r>
      <w:r>
        <w:rPr>
          <w:sz w:val="26"/>
          <w:szCs w:val="26"/>
        </w:rPr>
        <w:t>.</w:t>
      </w:r>
    </w:p>
    <w:p w:rsidR="00802567" w:rsidRPr="0088208E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начало строительства цеха по переработке рыбы</w:t>
      </w:r>
      <w:r>
        <w:rPr>
          <w:sz w:val="26"/>
          <w:szCs w:val="26"/>
        </w:rPr>
        <w:t>.</w:t>
      </w:r>
    </w:p>
    <w:p w:rsidR="00802567" w:rsidRPr="0017758B" w:rsidRDefault="00802567" w:rsidP="00802567">
      <w:pPr>
        <w:ind w:firstLine="709"/>
        <w:jc w:val="both"/>
        <w:rPr>
          <w:sz w:val="26"/>
          <w:szCs w:val="26"/>
        </w:rPr>
      </w:pPr>
      <w:r w:rsidRPr="00C26DF6">
        <w:rPr>
          <w:sz w:val="26"/>
          <w:szCs w:val="26"/>
        </w:rPr>
        <w:t>Объем работ, выполняемый по виду деятельности «Строительство», всего по району за 20</w:t>
      </w:r>
      <w:r>
        <w:rPr>
          <w:sz w:val="26"/>
          <w:szCs w:val="26"/>
        </w:rPr>
        <w:t>22</w:t>
      </w:r>
      <w:r w:rsidRPr="00C26DF6">
        <w:rPr>
          <w:sz w:val="26"/>
          <w:szCs w:val="26"/>
        </w:rPr>
        <w:t xml:space="preserve"> год составил </w:t>
      </w:r>
      <w:r>
        <w:rPr>
          <w:sz w:val="26"/>
          <w:szCs w:val="26"/>
        </w:rPr>
        <w:t xml:space="preserve">1011,9 </w:t>
      </w:r>
      <w:r w:rsidRPr="00C26DF6">
        <w:rPr>
          <w:sz w:val="26"/>
          <w:szCs w:val="26"/>
        </w:rPr>
        <w:t xml:space="preserve">тыс. рублей. </w:t>
      </w:r>
      <w:r w:rsidRPr="0017758B">
        <w:rPr>
          <w:sz w:val="26"/>
          <w:szCs w:val="26"/>
        </w:rPr>
        <w:t>В 20</w:t>
      </w:r>
      <w:r>
        <w:rPr>
          <w:sz w:val="26"/>
          <w:szCs w:val="26"/>
        </w:rPr>
        <w:t>22</w:t>
      </w:r>
      <w:r w:rsidRPr="0017758B">
        <w:rPr>
          <w:sz w:val="26"/>
          <w:szCs w:val="26"/>
        </w:rPr>
        <w:t xml:space="preserve"> году индивидуальными застройщиками введен</w:t>
      </w:r>
      <w:r>
        <w:rPr>
          <w:sz w:val="26"/>
          <w:szCs w:val="26"/>
        </w:rPr>
        <w:t>ы</w:t>
      </w:r>
      <w:r w:rsidRPr="0017758B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Pr="0017758B">
        <w:rPr>
          <w:sz w:val="26"/>
          <w:szCs w:val="26"/>
        </w:rPr>
        <w:t xml:space="preserve"> квартир</w:t>
      </w:r>
      <w:r>
        <w:rPr>
          <w:sz w:val="26"/>
          <w:szCs w:val="26"/>
        </w:rPr>
        <w:t>ы</w:t>
      </w:r>
      <w:r w:rsidRPr="0017758B">
        <w:rPr>
          <w:sz w:val="26"/>
          <w:szCs w:val="26"/>
        </w:rPr>
        <w:t xml:space="preserve">  общей площадью </w:t>
      </w:r>
      <w:r>
        <w:rPr>
          <w:sz w:val="26"/>
          <w:szCs w:val="26"/>
        </w:rPr>
        <w:t>255</w:t>
      </w:r>
      <w:r w:rsidRPr="0017758B">
        <w:rPr>
          <w:sz w:val="26"/>
          <w:szCs w:val="26"/>
        </w:rPr>
        <w:t xml:space="preserve"> кв.м. </w:t>
      </w:r>
    </w:p>
    <w:p w:rsidR="00802567" w:rsidRPr="0017758B" w:rsidRDefault="00802567" w:rsidP="00802567">
      <w:pPr>
        <w:ind w:firstLine="709"/>
        <w:jc w:val="both"/>
        <w:rPr>
          <w:sz w:val="26"/>
          <w:szCs w:val="26"/>
        </w:rPr>
      </w:pPr>
      <w:r w:rsidRPr="0017758B">
        <w:rPr>
          <w:sz w:val="26"/>
          <w:szCs w:val="26"/>
        </w:rPr>
        <w:t xml:space="preserve">В прогнозируемый период планируется увеличить площадь вводимого жилья до </w:t>
      </w:r>
      <w:r>
        <w:rPr>
          <w:sz w:val="26"/>
          <w:szCs w:val="26"/>
        </w:rPr>
        <w:t xml:space="preserve">400 </w:t>
      </w:r>
      <w:r w:rsidRPr="0017758B">
        <w:rPr>
          <w:sz w:val="26"/>
          <w:szCs w:val="26"/>
        </w:rPr>
        <w:t xml:space="preserve">кв. м. </w:t>
      </w:r>
      <w:r>
        <w:rPr>
          <w:sz w:val="26"/>
          <w:szCs w:val="26"/>
        </w:rPr>
        <w:t xml:space="preserve">(базовый вариант) </w:t>
      </w:r>
      <w:r w:rsidRPr="0017758B">
        <w:rPr>
          <w:sz w:val="26"/>
          <w:szCs w:val="26"/>
        </w:rPr>
        <w:t xml:space="preserve">общей площади или в расчете на 1000 человек населения – до </w:t>
      </w:r>
      <w:r>
        <w:rPr>
          <w:sz w:val="26"/>
          <w:szCs w:val="26"/>
        </w:rPr>
        <w:t>59</w:t>
      </w:r>
      <w:r w:rsidRPr="0017758B">
        <w:rPr>
          <w:sz w:val="26"/>
          <w:szCs w:val="26"/>
        </w:rPr>
        <w:t xml:space="preserve"> кв. м. </w:t>
      </w:r>
      <w:r>
        <w:rPr>
          <w:sz w:val="26"/>
          <w:szCs w:val="26"/>
        </w:rPr>
        <w:t>(базовый вариант).</w:t>
      </w:r>
      <w:r w:rsidRPr="0017758B">
        <w:rPr>
          <w:sz w:val="26"/>
          <w:szCs w:val="26"/>
        </w:rPr>
        <w:t xml:space="preserve">          </w:t>
      </w:r>
    </w:p>
    <w:p w:rsidR="00802567" w:rsidRPr="000F6633" w:rsidRDefault="00802567" w:rsidP="008025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районе отсутствуют</w:t>
      </w:r>
      <w:r w:rsidRPr="000F6633">
        <w:rPr>
          <w:sz w:val="26"/>
          <w:szCs w:val="26"/>
        </w:rPr>
        <w:t xml:space="preserve"> ветх</w:t>
      </w:r>
      <w:r>
        <w:rPr>
          <w:sz w:val="26"/>
          <w:szCs w:val="26"/>
        </w:rPr>
        <w:t>ий</w:t>
      </w:r>
      <w:r w:rsidRPr="000F6633">
        <w:rPr>
          <w:sz w:val="26"/>
          <w:szCs w:val="26"/>
        </w:rPr>
        <w:t xml:space="preserve"> и аварийн</w:t>
      </w:r>
      <w:r>
        <w:rPr>
          <w:sz w:val="26"/>
          <w:szCs w:val="26"/>
        </w:rPr>
        <w:t>ый</w:t>
      </w:r>
      <w:r w:rsidRPr="000F6633">
        <w:rPr>
          <w:sz w:val="26"/>
          <w:szCs w:val="26"/>
        </w:rPr>
        <w:t xml:space="preserve"> жило</w:t>
      </w:r>
      <w:r>
        <w:rPr>
          <w:sz w:val="26"/>
          <w:szCs w:val="26"/>
        </w:rPr>
        <w:t>й фонд</w:t>
      </w:r>
      <w:r w:rsidRPr="000F6633">
        <w:rPr>
          <w:sz w:val="26"/>
          <w:szCs w:val="26"/>
        </w:rPr>
        <w:t>.</w:t>
      </w:r>
    </w:p>
    <w:p w:rsidR="00802567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265528">
        <w:rPr>
          <w:b/>
          <w:bCs/>
          <w:sz w:val="26"/>
          <w:szCs w:val="26"/>
        </w:rPr>
        <w:t>. Потребительский рынок</w:t>
      </w:r>
    </w:p>
    <w:p w:rsidR="00802567" w:rsidRPr="00265528" w:rsidRDefault="00802567" w:rsidP="00802567">
      <w:pPr>
        <w:pStyle w:val="10"/>
        <w:tabs>
          <w:tab w:val="left" w:pos="0"/>
          <w:tab w:val="left" w:pos="851"/>
        </w:tabs>
        <w:ind w:left="0"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В среднесрочной перспективе на динамику розничного товарооборота существенное влияние будут оказывать рост реальных денежных доходов населения, расширение сети торговых предприятий, насыщение рынка товарами, а также тенденция ослабления инфляционного давления потребительских цен.  </w:t>
      </w:r>
    </w:p>
    <w:p w:rsidR="00802567" w:rsidRPr="00265528" w:rsidRDefault="00802567" w:rsidP="00802567">
      <w:pPr>
        <w:shd w:val="clear" w:color="auto" w:fill="FFFFFF"/>
        <w:ind w:right="2" w:firstLine="720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По оценке 2023</w:t>
      </w:r>
      <w:r w:rsidRPr="00265528">
        <w:rPr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 w:rsidRPr="00265528">
        <w:rPr>
          <w:sz w:val="26"/>
          <w:szCs w:val="26"/>
        </w:rPr>
        <w:t xml:space="preserve"> розничный товарооборот </w:t>
      </w:r>
      <w:r>
        <w:rPr>
          <w:sz w:val="26"/>
          <w:szCs w:val="26"/>
        </w:rPr>
        <w:t>по крупным и средним предприятиям – выше 2022</w:t>
      </w:r>
      <w:r w:rsidRPr="00265528">
        <w:rPr>
          <w:sz w:val="26"/>
          <w:szCs w:val="26"/>
        </w:rPr>
        <w:t xml:space="preserve">  года </w:t>
      </w:r>
      <w:r>
        <w:rPr>
          <w:sz w:val="26"/>
          <w:szCs w:val="26"/>
        </w:rPr>
        <w:t xml:space="preserve">на 4% в текущих ценах </w:t>
      </w:r>
      <w:r w:rsidRPr="00265528">
        <w:rPr>
          <w:sz w:val="26"/>
          <w:szCs w:val="26"/>
        </w:rPr>
        <w:t xml:space="preserve">и составит </w:t>
      </w:r>
      <w:r>
        <w:rPr>
          <w:sz w:val="26"/>
          <w:szCs w:val="26"/>
        </w:rPr>
        <w:t xml:space="preserve">159,4 млн. </w:t>
      </w:r>
      <w:r w:rsidRPr="00265528">
        <w:rPr>
          <w:sz w:val="26"/>
          <w:szCs w:val="26"/>
        </w:rPr>
        <w:t xml:space="preserve">рублей. </w:t>
      </w:r>
      <w:r w:rsidRPr="00265528">
        <w:rPr>
          <w:spacing w:val="-2"/>
          <w:sz w:val="26"/>
          <w:szCs w:val="26"/>
        </w:rPr>
        <w:t xml:space="preserve">По </w:t>
      </w:r>
      <w:r w:rsidRPr="00BA3868">
        <w:rPr>
          <w:spacing w:val="-2"/>
          <w:sz w:val="26"/>
          <w:szCs w:val="26"/>
        </w:rPr>
        <w:t xml:space="preserve">прогнозу на 2024-2026 </w:t>
      </w:r>
      <w:r>
        <w:rPr>
          <w:spacing w:val="-2"/>
          <w:sz w:val="26"/>
          <w:szCs w:val="26"/>
        </w:rPr>
        <w:t>годы</w:t>
      </w:r>
      <w:r w:rsidRPr="00BA3868">
        <w:rPr>
          <w:spacing w:val="-2"/>
          <w:sz w:val="26"/>
          <w:szCs w:val="26"/>
        </w:rPr>
        <w:t xml:space="preserve"> намечается регулярное  увеличение оборота розничной торговли к уровню предыдущего года на 1,3% (по первому варианту) и 1,9% (по второму варианту)</w:t>
      </w:r>
    </w:p>
    <w:p w:rsidR="00802567" w:rsidRPr="00265528" w:rsidRDefault="00802567" w:rsidP="00802567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В целях создания условий для устойчивого функционирования и развития малого и среднего предпринимательства в районе проводятся следующие мероприятия:</w:t>
      </w:r>
    </w:p>
    <w:p w:rsidR="00802567" w:rsidRPr="00265528" w:rsidRDefault="00802567" w:rsidP="00802567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Функционирует </w:t>
      </w:r>
      <w:r w:rsidRPr="00265528">
        <w:rPr>
          <w:sz w:val="26"/>
          <w:szCs w:val="26"/>
        </w:rPr>
        <w:t xml:space="preserve">Общественный Совет по развитию предпринимательства при главе </w:t>
      </w:r>
      <w:r>
        <w:rPr>
          <w:sz w:val="26"/>
          <w:szCs w:val="26"/>
        </w:rPr>
        <w:t xml:space="preserve">Администрации </w:t>
      </w:r>
      <w:r w:rsidRPr="00265528">
        <w:rPr>
          <w:sz w:val="26"/>
          <w:szCs w:val="26"/>
        </w:rPr>
        <w:t>района</w:t>
      </w:r>
    </w:p>
    <w:p w:rsidR="00802567" w:rsidRPr="00265528" w:rsidRDefault="00802567" w:rsidP="00802567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lastRenderedPageBreak/>
        <w:t xml:space="preserve">2. Проводится День открытых дверей в Информационно-консультационном центре при </w:t>
      </w:r>
      <w:r>
        <w:rPr>
          <w:sz w:val="26"/>
          <w:szCs w:val="26"/>
        </w:rPr>
        <w:t>А</w:t>
      </w:r>
      <w:r w:rsidRPr="00265528">
        <w:rPr>
          <w:sz w:val="26"/>
          <w:szCs w:val="26"/>
        </w:rPr>
        <w:t>дминистрации района.</w:t>
      </w:r>
    </w:p>
    <w:p w:rsidR="00802567" w:rsidRPr="00265528" w:rsidRDefault="00802567" w:rsidP="00802567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3. Существуют объединения и союзы предпринимателей, на которых проводятся семинары, рассматриваются вопросы и вручаются Почетные грамоты и Благодарственные письма предпринимателям района.</w:t>
      </w:r>
    </w:p>
    <w:p w:rsidR="00802567" w:rsidRPr="00265528" w:rsidRDefault="00802567" w:rsidP="00802567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4. Создана инвестиционная комиссия по выдаче </w:t>
      </w:r>
      <w:proofErr w:type="spellStart"/>
      <w:r w:rsidRPr="00265528">
        <w:rPr>
          <w:sz w:val="26"/>
          <w:szCs w:val="26"/>
        </w:rPr>
        <w:t>микрозаймов</w:t>
      </w:r>
      <w:proofErr w:type="spellEnd"/>
      <w:r w:rsidRPr="00265528">
        <w:rPr>
          <w:sz w:val="26"/>
          <w:szCs w:val="26"/>
        </w:rPr>
        <w:t xml:space="preserve"> на развитие бизнеса.</w:t>
      </w:r>
    </w:p>
    <w:p w:rsidR="00802567" w:rsidRPr="0046267A" w:rsidRDefault="00802567" w:rsidP="00802567">
      <w:pPr>
        <w:pStyle w:val="10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46267A">
        <w:rPr>
          <w:sz w:val="26"/>
          <w:szCs w:val="26"/>
        </w:rPr>
        <w:t>5. Принята муниципальная программа «Развитие малого и среднего предпринимательства в Бурлинском районе на 2021-2025 годы».</w:t>
      </w:r>
    </w:p>
    <w:p w:rsidR="00802567" w:rsidRPr="00265528" w:rsidRDefault="00802567" w:rsidP="00802567">
      <w:pPr>
        <w:tabs>
          <w:tab w:val="left" w:pos="0"/>
          <w:tab w:val="left" w:pos="851"/>
        </w:tabs>
        <w:ind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</w:t>
      </w:r>
    </w:p>
    <w:p w:rsidR="00802567" w:rsidRPr="00BA3868" w:rsidRDefault="00802567" w:rsidP="00802567">
      <w:pPr>
        <w:ind w:right="2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           Сфера услуг  удовлетворяет жизненные потребности населения, проживающего на территории Бурлинского муниципального района. При этом конкретные условия и особенности обслуживаемой территории - численность и плотность населения, покупательская способность, транспортная доступность и другие факторы – являются определяющими во всей деятельности этой сферы, формировании ее </w:t>
      </w:r>
      <w:r w:rsidRPr="00BA3868">
        <w:rPr>
          <w:sz w:val="26"/>
          <w:szCs w:val="26"/>
        </w:rPr>
        <w:t xml:space="preserve">производственной программы, определении пунктов размещения, оптимизации их специализации и назначения. </w:t>
      </w:r>
    </w:p>
    <w:p w:rsidR="00802567" w:rsidRPr="00BA3868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BA3868">
        <w:rPr>
          <w:sz w:val="26"/>
          <w:szCs w:val="26"/>
        </w:rPr>
        <w:t>Объем платных услуг населению по оценке 2023 года увеличится к уровню 2022 года на 10% и составит 76,3 млн. рублей.</w:t>
      </w:r>
    </w:p>
    <w:p w:rsidR="00802567" w:rsidRPr="00BA3868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BA3868">
        <w:rPr>
          <w:sz w:val="26"/>
          <w:szCs w:val="26"/>
        </w:rPr>
        <w:t>По прогнозу на 2024</w:t>
      </w:r>
      <w:r>
        <w:rPr>
          <w:sz w:val="26"/>
          <w:szCs w:val="26"/>
        </w:rPr>
        <w:t xml:space="preserve"> год</w:t>
      </w:r>
      <w:r w:rsidRPr="00BA3868">
        <w:rPr>
          <w:sz w:val="26"/>
          <w:szCs w:val="26"/>
        </w:rPr>
        <w:t xml:space="preserve"> темп роста объема платных услуг составит  105% (консервативный вариант) и 106% (базовый вариант), 2025</w:t>
      </w:r>
      <w:r>
        <w:rPr>
          <w:sz w:val="26"/>
          <w:szCs w:val="26"/>
        </w:rPr>
        <w:t xml:space="preserve"> год -</w:t>
      </w:r>
      <w:r w:rsidRPr="00BA3868">
        <w:rPr>
          <w:sz w:val="26"/>
          <w:szCs w:val="26"/>
        </w:rPr>
        <w:t xml:space="preserve">  105,6% (консервативный вариант)  и 106% (базовый вариант), 2026 </w:t>
      </w:r>
      <w:r>
        <w:rPr>
          <w:sz w:val="26"/>
          <w:szCs w:val="26"/>
        </w:rPr>
        <w:t xml:space="preserve">год </w:t>
      </w:r>
      <w:r w:rsidRPr="00BA3868">
        <w:rPr>
          <w:sz w:val="26"/>
          <w:szCs w:val="26"/>
        </w:rPr>
        <w:t xml:space="preserve"> – 105,6% (консервативный вариант) и 106,1% (базовый вариант). Увеличение объема платных услуг намечается в связи с расширением услуг ателье пошива и ремонта одежды, парикмахерских, предоставление транспортных услуг (такси).</w:t>
      </w: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265528">
        <w:rPr>
          <w:b/>
          <w:bCs/>
          <w:sz w:val="26"/>
          <w:szCs w:val="26"/>
        </w:rPr>
        <w:t>. Туризм</w:t>
      </w:r>
    </w:p>
    <w:p w:rsidR="00802567" w:rsidRPr="002F04E6" w:rsidRDefault="00802567" w:rsidP="00802567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F04E6">
        <w:rPr>
          <w:bCs/>
          <w:sz w:val="26"/>
          <w:szCs w:val="26"/>
        </w:rPr>
        <w:t xml:space="preserve">Сфера туризма в Бурлинском районе представлена 1 объектом: база отдыха (с. </w:t>
      </w:r>
      <w:proofErr w:type="spellStart"/>
      <w:r w:rsidRPr="002F04E6">
        <w:rPr>
          <w:bCs/>
          <w:sz w:val="26"/>
          <w:szCs w:val="26"/>
        </w:rPr>
        <w:t>Старопесчаное</w:t>
      </w:r>
      <w:proofErr w:type="spellEnd"/>
      <w:r w:rsidRPr="002F04E6">
        <w:rPr>
          <w:bCs/>
          <w:sz w:val="26"/>
          <w:szCs w:val="26"/>
        </w:rPr>
        <w:t xml:space="preserve">). В последние годы увеличивается поток туристов из соседних районов, из </w:t>
      </w:r>
      <w:proofErr w:type="gramStart"/>
      <w:r w:rsidRPr="002F04E6">
        <w:rPr>
          <w:bCs/>
          <w:sz w:val="26"/>
          <w:szCs w:val="26"/>
        </w:rPr>
        <w:t>г</w:t>
      </w:r>
      <w:proofErr w:type="gramEnd"/>
      <w:r w:rsidRPr="002F04E6">
        <w:rPr>
          <w:bCs/>
          <w:sz w:val="26"/>
          <w:szCs w:val="26"/>
        </w:rPr>
        <w:t xml:space="preserve">. Барнаула, из других регионов, имеется  </w:t>
      </w:r>
      <w:r w:rsidRPr="002F04E6">
        <w:rPr>
          <w:sz w:val="26"/>
          <w:szCs w:val="26"/>
        </w:rPr>
        <w:t xml:space="preserve">база отдыха на 96 мест. </w:t>
      </w:r>
      <w:r>
        <w:rPr>
          <w:sz w:val="26"/>
          <w:szCs w:val="26"/>
        </w:rPr>
        <w:t xml:space="preserve">В прогнозном периоде 2024-2026 годы ожидается увеличение потока туристов за счет увеличения мест для отдыха, обустройства пляжа, строительства детской площадки и кафе. </w:t>
      </w:r>
    </w:p>
    <w:p w:rsidR="00802567" w:rsidRPr="002F04E6" w:rsidRDefault="00802567" w:rsidP="00802567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F04E6">
        <w:rPr>
          <w:sz w:val="26"/>
          <w:szCs w:val="26"/>
        </w:rPr>
        <w:t>В прогнозный период ожидается завершение оформления документов на предоставление отдыхающим мест для проживания индивидуального предпринимателя. Численность туристов будет увеличена с 4 тыс. человек до 5,4 тыс. человек в 2026 году (базовый вариант). В связи с имеющимися рыбными ресурсами планируется создать туристический маршрут на озеро «Песчаное».</w:t>
      </w:r>
    </w:p>
    <w:p w:rsidR="00802567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802567" w:rsidRPr="00265528" w:rsidRDefault="00802567" w:rsidP="00802567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</w:t>
      </w:r>
      <w:r w:rsidRPr="00265528">
        <w:rPr>
          <w:b/>
          <w:bCs/>
          <w:sz w:val="26"/>
          <w:szCs w:val="26"/>
        </w:rPr>
        <w:t>. Бюджет</w:t>
      </w:r>
    </w:p>
    <w:p w:rsidR="00802567" w:rsidRPr="00817D00" w:rsidRDefault="00802567" w:rsidP="00802567">
      <w:pPr>
        <w:shd w:val="clear" w:color="auto" w:fill="FFFFFF"/>
        <w:ind w:right="2" w:firstLine="720"/>
        <w:jc w:val="both"/>
        <w:rPr>
          <w:strike/>
          <w:sz w:val="26"/>
          <w:szCs w:val="26"/>
        </w:rPr>
      </w:pPr>
      <w:r w:rsidRPr="00CC5F26">
        <w:rPr>
          <w:sz w:val="26"/>
          <w:szCs w:val="26"/>
        </w:rPr>
        <w:t>По оценке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года налоговые и неналоговые доходы в структуре доходов бюджета района</w:t>
      </w:r>
      <w:r>
        <w:rPr>
          <w:sz w:val="26"/>
          <w:szCs w:val="26"/>
        </w:rPr>
        <w:t xml:space="preserve"> –</w:t>
      </w:r>
      <w:r w:rsidRPr="00CC5F26">
        <w:rPr>
          <w:sz w:val="26"/>
          <w:szCs w:val="26"/>
        </w:rPr>
        <w:t xml:space="preserve"> </w:t>
      </w:r>
      <w:r>
        <w:rPr>
          <w:sz w:val="26"/>
          <w:szCs w:val="26"/>
        </w:rPr>
        <w:t>21</w:t>
      </w:r>
      <w:r w:rsidRPr="00CC5F26">
        <w:rPr>
          <w:sz w:val="26"/>
          <w:szCs w:val="26"/>
        </w:rPr>
        <w:t xml:space="preserve">% и составят </w:t>
      </w:r>
      <w:r>
        <w:rPr>
          <w:sz w:val="26"/>
          <w:szCs w:val="26"/>
        </w:rPr>
        <w:t xml:space="preserve">103648 </w:t>
      </w:r>
      <w:r w:rsidRPr="00CC5F26">
        <w:rPr>
          <w:sz w:val="26"/>
          <w:szCs w:val="26"/>
        </w:rPr>
        <w:t>тыс. рублей, к уровню 20</w:t>
      </w:r>
      <w:r>
        <w:rPr>
          <w:sz w:val="26"/>
          <w:szCs w:val="26"/>
        </w:rPr>
        <w:t>22</w:t>
      </w:r>
      <w:r w:rsidRPr="00CC5F26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увеличение</w:t>
      </w:r>
      <w:r w:rsidRPr="00CC5F26">
        <w:rPr>
          <w:sz w:val="26"/>
          <w:szCs w:val="26"/>
        </w:rPr>
        <w:t xml:space="preserve"> на </w:t>
      </w:r>
      <w:r>
        <w:rPr>
          <w:sz w:val="26"/>
          <w:szCs w:val="26"/>
        </w:rPr>
        <w:t>13</w:t>
      </w:r>
      <w:r w:rsidRPr="00CC5F26">
        <w:rPr>
          <w:sz w:val="26"/>
          <w:szCs w:val="26"/>
        </w:rPr>
        <w:t>%</w:t>
      </w:r>
      <w:r>
        <w:rPr>
          <w:sz w:val="26"/>
          <w:szCs w:val="26"/>
        </w:rPr>
        <w:t>.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В 202</w:t>
      </w:r>
      <w:r>
        <w:rPr>
          <w:sz w:val="26"/>
          <w:szCs w:val="26"/>
        </w:rPr>
        <w:t>4</w:t>
      </w:r>
      <w:r w:rsidRPr="005572F0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5572F0">
        <w:rPr>
          <w:sz w:val="26"/>
          <w:szCs w:val="26"/>
        </w:rPr>
        <w:t xml:space="preserve"> годы </w:t>
      </w:r>
      <w:r>
        <w:rPr>
          <w:sz w:val="26"/>
          <w:szCs w:val="26"/>
        </w:rPr>
        <w:t>прогнозируется увеличение налоговых и неналоговых доходов бюджета: 2024 год – на 4% (консервативный вариант) и 6% (базовый вариант); 2025 год – на 4% (консервативный вариант) и 6% (базовый вариант); 2026 год – на 4% (консервативный вариант) и 6% (базовый вариант). Факторы, влияющие в прогнозном периоде на увеличение доходов бюджета: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65528">
        <w:rPr>
          <w:sz w:val="26"/>
          <w:szCs w:val="26"/>
        </w:rPr>
        <w:t>погашени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кредиторской задолженности в бюджет района по налогам и сборам;</w:t>
      </w:r>
    </w:p>
    <w:p w:rsidR="00802567" w:rsidRDefault="00802567" w:rsidP="00802567">
      <w:pPr>
        <w:ind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lastRenderedPageBreak/>
        <w:t>- легализаци</w:t>
      </w:r>
      <w:r>
        <w:rPr>
          <w:sz w:val="26"/>
          <w:szCs w:val="26"/>
        </w:rPr>
        <w:t>я</w:t>
      </w:r>
      <w:r w:rsidRPr="00265528">
        <w:rPr>
          <w:sz w:val="26"/>
          <w:szCs w:val="26"/>
        </w:rPr>
        <w:t xml:space="preserve"> заработной платы, </w:t>
      </w:r>
      <w:r>
        <w:rPr>
          <w:sz w:val="26"/>
          <w:szCs w:val="26"/>
        </w:rPr>
        <w:t>путем проведения</w:t>
      </w:r>
      <w:r w:rsidRPr="00265528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й</w:t>
      </w:r>
      <w:r w:rsidRPr="00265528">
        <w:rPr>
          <w:sz w:val="26"/>
          <w:szCs w:val="26"/>
        </w:rPr>
        <w:t xml:space="preserve"> трехсторонней  комиссии по урегулированию выплаты  заработной платы, уменьшению  задолженности и увеличению поступления в бюджет налога на доходы  физиче</w:t>
      </w:r>
      <w:r>
        <w:rPr>
          <w:sz w:val="26"/>
          <w:szCs w:val="26"/>
        </w:rPr>
        <w:t>ских лиц:</w:t>
      </w:r>
    </w:p>
    <w:p w:rsidR="00802567" w:rsidRDefault="00802567" w:rsidP="00802567">
      <w:pPr>
        <w:ind w:firstLine="720"/>
        <w:jc w:val="both"/>
      </w:pPr>
      <w:r>
        <w:rPr>
          <w:sz w:val="26"/>
          <w:szCs w:val="26"/>
        </w:rPr>
        <w:t xml:space="preserve">- мониторинг </w:t>
      </w:r>
      <w:r w:rsidRPr="00265528">
        <w:rPr>
          <w:sz w:val="26"/>
          <w:szCs w:val="26"/>
        </w:rPr>
        <w:t>постановк</w:t>
      </w:r>
      <w:r>
        <w:rPr>
          <w:sz w:val="26"/>
          <w:szCs w:val="26"/>
        </w:rPr>
        <w:t>и</w:t>
      </w:r>
      <w:r w:rsidRPr="00265528">
        <w:rPr>
          <w:sz w:val="26"/>
          <w:szCs w:val="26"/>
        </w:rPr>
        <w:t xml:space="preserve"> на налоговый учет и уплате налога на доходы физических лиц хозяйствующих субъектов  (филиалов), имеющих рабочие места и осуществляющих деятельность на террито</w:t>
      </w:r>
      <w:r>
        <w:rPr>
          <w:sz w:val="26"/>
          <w:szCs w:val="26"/>
        </w:rPr>
        <w:t>рии Бурлинского района.</w:t>
      </w:r>
      <w:r w:rsidRPr="00A95D07">
        <w:t xml:space="preserve"> </w:t>
      </w:r>
    </w:p>
    <w:p w:rsidR="00802567" w:rsidRDefault="00802567" w:rsidP="00802567">
      <w:pPr>
        <w:ind w:firstLine="720"/>
        <w:jc w:val="both"/>
        <w:rPr>
          <w:sz w:val="26"/>
          <w:szCs w:val="26"/>
        </w:rPr>
      </w:pPr>
      <w:proofErr w:type="gramStart"/>
      <w:r w:rsidRPr="00E646D0">
        <w:rPr>
          <w:sz w:val="26"/>
          <w:szCs w:val="26"/>
        </w:rPr>
        <w:t>Неналоговые доходы и сборы в 2022 году увеличены по сравнению с 2021 годом на 36%</w:t>
      </w:r>
      <w:r>
        <w:rPr>
          <w:sz w:val="26"/>
          <w:szCs w:val="26"/>
        </w:rPr>
        <w:t>, по оценке 2023 года ожидается увеличение на 13% по сравнению с 2022 годом, в том числе аренда земли: в 2022 году наблюдается увеличение на 15% по сравнению с уровнем 2021 года (по оценке 2023 года ожидается увеличение на 14% к уровню 2022 года).</w:t>
      </w:r>
      <w:proofErr w:type="gramEnd"/>
      <w:r>
        <w:rPr>
          <w:sz w:val="26"/>
          <w:szCs w:val="26"/>
        </w:rPr>
        <w:t xml:space="preserve"> Для увеличения данных доходов в прогнозном периоде 2024-2026 годы муниципальными органами предпринимаются следующие меры:</w:t>
      </w:r>
    </w:p>
    <w:p w:rsidR="00802567" w:rsidRPr="00871AD5" w:rsidRDefault="00802567" w:rsidP="00802567">
      <w:pPr>
        <w:ind w:firstLine="720"/>
        <w:jc w:val="both"/>
        <w:rPr>
          <w:sz w:val="26"/>
          <w:szCs w:val="26"/>
          <w:shd w:val="clear" w:color="auto" w:fill="FFFFFF"/>
        </w:rPr>
      </w:pPr>
      <w:r w:rsidRPr="00871AD5">
        <w:rPr>
          <w:sz w:val="26"/>
          <w:szCs w:val="26"/>
          <w:shd w:val="clear" w:color="auto" w:fill="FFFFFF"/>
        </w:rPr>
        <w:t>- для оценки имущественного потенциала района проведение инвентаризации;</w:t>
      </w:r>
    </w:p>
    <w:p w:rsidR="00802567" w:rsidRPr="00871AD5" w:rsidRDefault="00802567" w:rsidP="00802567">
      <w:pPr>
        <w:ind w:firstLine="720"/>
        <w:jc w:val="both"/>
        <w:rPr>
          <w:sz w:val="26"/>
          <w:szCs w:val="26"/>
        </w:rPr>
      </w:pPr>
      <w:r w:rsidRPr="00871AD5">
        <w:rPr>
          <w:sz w:val="26"/>
          <w:szCs w:val="26"/>
          <w:shd w:val="clear" w:color="auto" w:fill="FFFFFF"/>
        </w:rPr>
        <w:t xml:space="preserve">- ведение </w:t>
      </w:r>
      <w:r w:rsidRPr="00871AD5">
        <w:rPr>
          <w:sz w:val="26"/>
          <w:szCs w:val="26"/>
        </w:rPr>
        <w:t>претензионной работы с арендаторами (должниками).</w:t>
      </w:r>
    </w:p>
    <w:p w:rsidR="00802567" w:rsidRDefault="00802567" w:rsidP="00802567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оценке 2023 года увеличатся на 4,4% к уровню 2022 года за счет увеличения расходов на исполнение муниципальных полномочий.</w:t>
      </w:r>
    </w:p>
    <w:p w:rsidR="00802567" w:rsidRPr="00A95D07" w:rsidRDefault="00802567" w:rsidP="00802567">
      <w:pPr>
        <w:shd w:val="clear" w:color="auto" w:fill="FFFFFF"/>
        <w:ind w:right="2" w:firstLine="720"/>
        <w:jc w:val="both"/>
        <w:rPr>
          <w:color w:val="FF0000"/>
          <w:sz w:val="26"/>
          <w:szCs w:val="26"/>
        </w:rPr>
      </w:pPr>
      <w:r w:rsidRPr="005572F0">
        <w:rPr>
          <w:sz w:val="26"/>
          <w:szCs w:val="26"/>
        </w:rPr>
        <w:t>По прогнозу расходы бюджета в 202</w:t>
      </w:r>
      <w:r>
        <w:rPr>
          <w:sz w:val="26"/>
          <w:szCs w:val="26"/>
        </w:rPr>
        <w:t>4</w:t>
      </w:r>
      <w:r w:rsidRPr="005572F0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5572F0">
        <w:rPr>
          <w:sz w:val="26"/>
          <w:szCs w:val="26"/>
        </w:rPr>
        <w:t xml:space="preserve"> годы будут увеличиваться в среднем ежегодно на </w:t>
      </w:r>
      <w:r>
        <w:rPr>
          <w:sz w:val="26"/>
          <w:szCs w:val="26"/>
        </w:rPr>
        <w:t>2,5</w:t>
      </w:r>
      <w:r w:rsidRPr="005572F0">
        <w:rPr>
          <w:sz w:val="26"/>
          <w:szCs w:val="26"/>
        </w:rPr>
        <w:t>%</w:t>
      </w:r>
      <w:r>
        <w:rPr>
          <w:sz w:val="26"/>
          <w:szCs w:val="26"/>
        </w:rPr>
        <w:t>, за счет увеличения расходов на осуществление полномочий органов местного самоуправления.</w:t>
      </w:r>
      <w:r>
        <w:rPr>
          <w:color w:val="FF0000"/>
          <w:sz w:val="26"/>
          <w:szCs w:val="26"/>
        </w:rPr>
        <w:t xml:space="preserve"> </w:t>
      </w:r>
    </w:p>
    <w:p w:rsidR="00802567" w:rsidRPr="00265528" w:rsidRDefault="00802567" w:rsidP="00802567">
      <w:pPr>
        <w:ind w:firstLine="540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 xml:space="preserve">                               </w:t>
      </w:r>
    </w:p>
    <w:p w:rsidR="00802567" w:rsidRPr="00265528" w:rsidRDefault="00802567" w:rsidP="00802567">
      <w:pPr>
        <w:ind w:firstLine="708"/>
        <w:jc w:val="center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</w:t>
      </w:r>
      <w:r w:rsidRPr="00265528">
        <w:rPr>
          <w:b/>
          <w:sz w:val="26"/>
          <w:szCs w:val="26"/>
        </w:rPr>
        <w:t xml:space="preserve">. Перечень основных проблемных вопросов, сдерживающих социально-экономическое развитие муниципального района </w:t>
      </w:r>
    </w:p>
    <w:p w:rsidR="00802567" w:rsidRPr="001F74B3" w:rsidRDefault="00802567" w:rsidP="00802567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Наличие целого комплекса проблем не позволяет району ускорить темпы социально-экономического развития территории.</w:t>
      </w:r>
    </w:p>
    <w:p w:rsidR="00802567" w:rsidRPr="001F74B3" w:rsidRDefault="00802567" w:rsidP="00802567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Наиболее острыми проблемами в сфере социально-экономического развития Бурлинского района являются: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отсутствие промышленных предприятий в районе (кроме 1-ого теплоснабжающего предприятия);</w:t>
      </w:r>
    </w:p>
    <w:p w:rsidR="00802567" w:rsidRPr="00A77632" w:rsidRDefault="00802567" w:rsidP="00802567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недостаток привлекательных объектов для инвестирования – предприятий, обладающих высоким потенциалом  роста, собственники которых заинтересованы в привлечении </w:t>
      </w:r>
      <w:r w:rsidRPr="00A77632">
        <w:rPr>
          <w:sz w:val="26"/>
          <w:szCs w:val="26"/>
        </w:rPr>
        <w:t>инвесторов;</w:t>
      </w:r>
    </w:p>
    <w:p w:rsidR="00802567" w:rsidRPr="00A77632" w:rsidRDefault="00802567" w:rsidP="00802567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>- неэффективно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использовани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</w:t>
      </w:r>
      <w:proofErr w:type="spellStart"/>
      <w:r w:rsidRPr="00A77632">
        <w:rPr>
          <w:sz w:val="26"/>
          <w:szCs w:val="26"/>
        </w:rPr>
        <w:t>Бурлинской</w:t>
      </w:r>
      <w:proofErr w:type="spellEnd"/>
      <w:r w:rsidRPr="00A77632">
        <w:rPr>
          <w:sz w:val="26"/>
          <w:szCs w:val="26"/>
        </w:rPr>
        <w:t xml:space="preserve"> системы озёр и отсутствие реального хозяина водоёмов, низк</w:t>
      </w:r>
      <w:r>
        <w:rPr>
          <w:sz w:val="26"/>
          <w:szCs w:val="26"/>
        </w:rPr>
        <w:t>ий</w:t>
      </w:r>
      <w:r w:rsidRPr="00A77632">
        <w:rPr>
          <w:sz w:val="26"/>
          <w:szCs w:val="26"/>
        </w:rPr>
        <w:t xml:space="preserve"> уров</w:t>
      </w:r>
      <w:r>
        <w:rPr>
          <w:sz w:val="26"/>
          <w:szCs w:val="26"/>
        </w:rPr>
        <w:t>ень</w:t>
      </w:r>
      <w:r w:rsidRPr="00A77632">
        <w:rPr>
          <w:sz w:val="26"/>
          <w:szCs w:val="26"/>
        </w:rPr>
        <w:t xml:space="preserve"> использования сельхозугодий, отсутствие переработки продукции;</w:t>
      </w:r>
    </w:p>
    <w:p w:rsidR="00802567" w:rsidRPr="00A77632" w:rsidRDefault="00802567" w:rsidP="00802567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 xml:space="preserve">- низкий уровень конкурентоспособности и </w:t>
      </w:r>
      <w:proofErr w:type="spellStart"/>
      <w:r w:rsidRPr="00A77632">
        <w:rPr>
          <w:sz w:val="26"/>
          <w:szCs w:val="26"/>
        </w:rPr>
        <w:t>инновационности</w:t>
      </w:r>
      <w:proofErr w:type="spellEnd"/>
      <w:r w:rsidRPr="00A77632">
        <w:rPr>
          <w:sz w:val="26"/>
          <w:szCs w:val="26"/>
        </w:rPr>
        <w:t xml:space="preserve"> существующих организаций;</w:t>
      </w:r>
    </w:p>
    <w:p w:rsidR="00802567" w:rsidRPr="001F74B3" w:rsidRDefault="00802567" w:rsidP="00802567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доминирование аграрного сектора в структуре экономики района; </w:t>
      </w:r>
    </w:p>
    <w:p w:rsidR="00802567" w:rsidRPr="001F74B3" w:rsidRDefault="00802567" w:rsidP="00802567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низкие темпы технического перевооружения в сельском хозяйстве, </w:t>
      </w:r>
      <w:proofErr w:type="spellStart"/>
      <w:r w:rsidRPr="001F74B3">
        <w:rPr>
          <w:sz w:val="26"/>
          <w:szCs w:val="26"/>
        </w:rPr>
        <w:t>экстенсификация</w:t>
      </w:r>
      <w:proofErr w:type="spellEnd"/>
      <w:r w:rsidRPr="001F74B3">
        <w:rPr>
          <w:sz w:val="26"/>
          <w:szCs w:val="26"/>
        </w:rPr>
        <w:t xml:space="preserve"> сельскохозяйственного  производства; 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proofErr w:type="gramStart"/>
      <w:r w:rsidRPr="001F74B3">
        <w:rPr>
          <w:sz w:val="26"/>
          <w:szCs w:val="26"/>
        </w:rPr>
        <w:t>- низкая собственная доходная база  районного и сельских бюджетов;</w:t>
      </w:r>
      <w:proofErr w:type="gramEnd"/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высокий уровень износа жилищной и коммунальной инфраструктуры;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развития материально-технической базы учреждений социальной защиты, недостаточное   обеспечение  отрасли объектами социального обслуживания населения;</w:t>
      </w:r>
    </w:p>
    <w:p w:rsidR="00802567" w:rsidRPr="001F74B3" w:rsidRDefault="00802567" w:rsidP="00802567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доходов  населения, значительная часть населения имеет уровень доходов ниже прожиточного минимума;</w:t>
      </w:r>
    </w:p>
    <w:p w:rsidR="00802567" w:rsidRPr="001F74B3" w:rsidRDefault="00802567" w:rsidP="00802567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сокращение численности населения вследствие естественной и миграционной убыли населения;</w:t>
      </w:r>
    </w:p>
    <w:p w:rsidR="00802567" w:rsidRPr="001F74B3" w:rsidRDefault="00802567" w:rsidP="00802567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изменение возрастной структуры населения района сокращение удельного веса молодежи, старение населения;</w:t>
      </w:r>
    </w:p>
    <w:p w:rsidR="00802567" w:rsidRPr="001F74B3" w:rsidRDefault="00802567" w:rsidP="00802567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lastRenderedPageBreak/>
        <w:t>- низкая продолжительность жизни населения;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материально-техническая и кадровая обеспеченность образовательного процесса;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несоответствие профессиональной структуры подготовки рабочих и специалистов потребностям экономики  района;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рост числа заболеваний, являющихся основными причинами смертности населения, в том числе болезни  системы кровообращения, травмы и отравления,</w:t>
      </w:r>
    </w:p>
    <w:p w:rsidR="00802567" w:rsidRDefault="00802567" w:rsidP="00802567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высокая степень изношенности материально-технической базы учреждений культуры</w:t>
      </w:r>
      <w:r>
        <w:rPr>
          <w:sz w:val="26"/>
          <w:szCs w:val="26"/>
        </w:rPr>
        <w:t>;</w:t>
      </w:r>
    </w:p>
    <w:p w:rsidR="00802567" w:rsidRPr="001F74B3" w:rsidRDefault="00802567" w:rsidP="00802567">
      <w:pPr>
        <w:ind w:firstLine="684"/>
        <w:jc w:val="both"/>
        <w:rPr>
          <w:sz w:val="26"/>
          <w:szCs w:val="26"/>
        </w:rPr>
      </w:pPr>
      <w:r>
        <w:rPr>
          <w:sz w:val="26"/>
          <w:szCs w:val="26"/>
        </w:rPr>
        <w:t>- низкий уровень транспортной доступности и состояния межрегиональных и местных автодорог.</w:t>
      </w:r>
    </w:p>
    <w:p w:rsidR="00E142FB" w:rsidRDefault="00051AD6" w:rsidP="00E142FB">
      <w:pPr>
        <w:rPr>
          <w:sz w:val="26"/>
        </w:rPr>
      </w:pPr>
      <w:r w:rsidRPr="00051AD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in;margin-top:1.35pt;width:126pt;height:92.7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" stroked="f">
            <v:textbox>
              <w:txbxContent>
                <w:p w:rsidR="00E142FB" w:rsidRDefault="00E142FB" w:rsidP="00E142FB">
                  <w:r>
                    <w:rPr>
                      <w:noProof/>
                    </w:rPr>
                    <w:drawing>
                      <wp:inline distT="0" distB="0" distL="0" distR="0">
                        <wp:extent cx="1294845" cy="976543"/>
                        <wp:effectExtent l="19050" t="0" r="55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0480" cy="9807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142FB" w:rsidRDefault="00E142FB" w:rsidP="00E142FB"/>
              </w:txbxContent>
            </v:textbox>
          </v:shape>
        </w:pict>
      </w:r>
    </w:p>
    <w:p w:rsidR="00E142FB" w:rsidRDefault="00E142FB" w:rsidP="00E142FB">
      <w:pPr>
        <w:rPr>
          <w:sz w:val="26"/>
        </w:rPr>
      </w:pPr>
    </w:p>
    <w:p w:rsidR="00E142FB" w:rsidRDefault="00E142FB" w:rsidP="00E142FB">
      <w:pPr>
        <w:rPr>
          <w:sz w:val="26"/>
        </w:rPr>
      </w:pPr>
      <w:r>
        <w:rPr>
          <w:sz w:val="26"/>
        </w:rPr>
        <w:t>Заместитель главы Администрации района,</w:t>
      </w:r>
    </w:p>
    <w:p w:rsidR="00E142FB" w:rsidRDefault="00E142FB" w:rsidP="00E142FB">
      <w:pPr>
        <w:rPr>
          <w:sz w:val="26"/>
        </w:rPr>
      </w:pPr>
      <w:r>
        <w:rPr>
          <w:sz w:val="26"/>
        </w:rPr>
        <w:t xml:space="preserve">начальник Управления по экономическому развитию, </w:t>
      </w:r>
    </w:p>
    <w:p w:rsidR="00E142FB" w:rsidRDefault="00E142FB" w:rsidP="00E142FB">
      <w:pPr>
        <w:ind w:right="-365"/>
        <w:rPr>
          <w:sz w:val="26"/>
        </w:rPr>
      </w:pPr>
      <w:r>
        <w:rPr>
          <w:sz w:val="26"/>
        </w:rPr>
        <w:t xml:space="preserve">имущественным и земельным отношениям                                                   </w:t>
      </w:r>
      <w:r w:rsidR="00103BEF">
        <w:rPr>
          <w:sz w:val="26"/>
        </w:rPr>
        <w:t xml:space="preserve"> </w:t>
      </w:r>
      <w:r>
        <w:rPr>
          <w:sz w:val="26"/>
        </w:rPr>
        <w:t xml:space="preserve">О.В. </w:t>
      </w:r>
      <w:proofErr w:type="spellStart"/>
      <w:r>
        <w:rPr>
          <w:sz w:val="26"/>
        </w:rPr>
        <w:t>Пыльцов</w:t>
      </w:r>
      <w:proofErr w:type="spellEnd"/>
    </w:p>
    <w:p w:rsidR="00973F67" w:rsidRPr="0019439A" w:rsidRDefault="00973F67" w:rsidP="00E142FB">
      <w:pPr>
        <w:shd w:val="clear" w:color="auto" w:fill="FFFFFF"/>
        <w:rPr>
          <w:b/>
          <w:bCs/>
          <w:sz w:val="28"/>
          <w:szCs w:val="28"/>
        </w:rPr>
      </w:pPr>
    </w:p>
    <w:sectPr w:rsidR="00973F67" w:rsidRPr="0019439A" w:rsidSect="001C1CF6">
      <w:type w:val="continuous"/>
      <w:pgSz w:w="12124" w:h="16834"/>
      <w:pgMar w:top="853" w:right="567" w:bottom="88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1EB"/>
    <w:multiLevelType w:val="hybridMultilevel"/>
    <w:tmpl w:val="297CD26C"/>
    <w:lvl w:ilvl="0" w:tplc="BA887A5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C675CE0"/>
    <w:multiLevelType w:val="hybridMultilevel"/>
    <w:tmpl w:val="BC8A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D70CE"/>
    <w:multiLevelType w:val="hybridMultilevel"/>
    <w:tmpl w:val="564C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774C9"/>
    <w:multiLevelType w:val="hybridMultilevel"/>
    <w:tmpl w:val="AD88D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D2EA7"/>
    <w:multiLevelType w:val="singleLevel"/>
    <w:tmpl w:val="CC66089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973F67"/>
    <w:rsid w:val="000368BE"/>
    <w:rsid w:val="000421A4"/>
    <w:rsid w:val="000450F6"/>
    <w:rsid w:val="00051AD6"/>
    <w:rsid w:val="000A425C"/>
    <w:rsid w:val="000C6B64"/>
    <w:rsid w:val="000E0E57"/>
    <w:rsid w:val="000E3C73"/>
    <w:rsid w:val="00103BEF"/>
    <w:rsid w:val="0014461C"/>
    <w:rsid w:val="00165CC0"/>
    <w:rsid w:val="00170239"/>
    <w:rsid w:val="00181165"/>
    <w:rsid w:val="001B486F"/>
    <w:rsid w:val="001B6363"/>
    <w:rsid w:val="001C1CF6"/>
    <w:rsid w:val="00207B23"/>
    <w:rsid w:val="002131AC"/>
    <w:rsid w:val="00227712"/>
    <w:rsid w:val="00261196"/>
    <w:rsid w:val="00281EE5"/>
    <w:rsid w:val="0029679A"/>
    <w:rsid w:val="002A579F"/>
    <w:rsid w:val="002B6E88"/>
    <w:rsid w:val="002F3B78"/>
    <w:rsid w:val="00323068"/>
    <w:rsid w:val="003305EE"/>
    <w:rsid w:val="003316E2"/>
    <w:rsid w:val="00385D88"/>
    <w:rsid w:val="00401633"/>
    <w:rsid w:val="00411A0D"/>
    <w:rsid w:val="00425C11"/>
    <w:rsid w:val="004778EE"/>
    <w:rsid w:val="004C4B5F"/>
    <w:rsid w:val="004D4F20"/>
    <w:rsid w:val="004E2695"/>
    <w:rsid w:val="00513B03"/>
    <w:rsid w:val="005355F7"/>
    <w:rsid w:val="00537AE5"/>
    <w:rsid w:val="00596D72"/>
    <w:rsid w:val="005E5CB1"/>
    <w:rsid w:val="005F4BF6"/>
    <w:rsid w:val="005F67B1"/>
    <w:rsid w:val="0061169A"/>
    <w:rsid w:val="00626557"/>
    <w:rsid w:val="006E4C6F"/>
    <w:rsid w:val="006E6B3A"/>
    <w:rsid w:val="00740D3E"/>
    <w:rsid w:val="0079697C"/>
    <w:rsid w:val="007A043C"/>
    <w:rsid w:val="00802567"/>
    <w:rsid w:val="00814CF4"/>
    <w:rsid w:val="00817D00"/>
    <w:rsid w:val="00867D23"/>
    <w:rsid w:val="00867DCC"/>
    <w:rsid w:val="00893B2E"/>
    <w:rsid w:val="009461A7"/>
    <w:rsid w:val="00973A16"/>
    <w:rsid w:val="00973F67"/>
    <w:rsid w:val="009B622B"/>
    <w:rsid w:val="009D01CD"/>
    <w:rsid w:val="009D18AC"/>
    <w:rsid w:val="00A038C4"/>
    <w:rsid w:val="00A65A93"/>
    <w:rsid w:val="00A77ED2"/>
    <w:rsid w:val="00A80985"/>
    <w:rsid w:val="00A82837"/>
    <w:rsid w:val="00A83DAB"/>
    <w:rsid w:val="00AC58B6"/>
    <w:rsid w:val="00B0135F"/>
    <w:rsid w:val="00B0184C"/>
    <w:rsid w:val="00B649D2"/>
    <w:rsid w:val="00B80255"/>
    <w:rsid w:val="00B974B1"/>
    <w:rsid w:val="00BF2665"/>
    <w:rsid w:val="00C264C5"/>
    <w:rsid w:val="00C84E20"/>
    <w:rsid w:val="00C91AF0"/>
    <w:rsid w:val="00CB3209"/>
    <w:rsid w:val="00CC380F"/>
    <w:rsid w:val="00D30CA4"/>
    <w:rsid w:val="00D62ED7"/>
    <w:rsid w:val="00D72522"/>
    <w:rsid w:val="00DB19B1"/>
    <w:rsid w:val="00E142FB"/>
    <w:rsid w:val="00E54E96"/>
    <w:rsid w:val="00E631F8"/>
    <w:rsid w:val="00E84E41"/>
    <w:rsid w:val="00EA6116"/>
    <w:rsid w:val="00EB0365"/>
    <w:rsid w:val="00EE7A21"/>
    <w:rsid w:val="00F26F9E"/>
    <w:rsid w:val="00F4477C"/>
    <w:rsid w:val="00F66362"/>
    <w:rsid w:val="00F6667D"/>
    <w:rsid w:val="00FB07DF"/>
    <w:rsid w:val="00FB0FC5"/>
    <w:rsid w:val="00FC72C9"/>
    <w:rsid w:val="00FD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Title"/>
    <w:basedOn w:val="a"/>
    <w:link w:val="a4"/>
    <w:qFormat/>
    <w:rsid w:val="00973F67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73F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Красная строка 2 Знак1"/>
    <w:link w:val="2"/>
    <w:locked/>
    <w:rsid w:val="00973F67"/>
    <w:rPr>
      <w:rFonts w:ascii="Arial" w:hAnsi="Arial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rsid w:val="00973F6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73F67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First Indent 2"/>
    <w:basedOn w:val="a5"/>
    <w:link w:val="21"/>
    <w:rsid w:val="00973F67"/>
    <w:pPr>
      <w:widowControl/>
      <w:autoSpaceDE/>
      <w:autoSpaceDN/>
      <w:adjustRightInd/>
      <w:ind w:firstLine="210"/>
    </w:pPr>
    <w:rPr>
      <w:rFonts w:ascii="Arial" w:eastAsiaTheme="minorHAnsi" w:hAnsi="Arial" w:cstheme="minorBidi"/>
      <w:b/>
      <w:bCs/>
      <w:kern w:val="32"/>
      <w:sz w:val="32"/>
      <w:szCs w:val="32"/>
      <w:lang w:eastAsia="en-US"/>
    </w:rPr>
  </w:style>
  <w:style w:type="character" w:customStyle="1" w:styleId="20">
    <w:name w:val="Красная строка 2 Знак"/>
    <w:basedOn w:val="a6"/>
    <w:semiHidden/>
    <w:rsid w:val="00973F67"/>
    <w:rPr>
      <w:rFonts w:ascii="Times New Roman" w:eastAsia="Times New Roman" w:hAnsi="Times New Roman" w:cs="Times New Roman"/>
      <w:sz w:val="20"/>
      <w:szCs w:val="20"/>
    </w:rPr>
  </w:style>
  <w:style w:type="paragraph" w:customStyle="1" w:styleId="14pt125">
    <w:name w:val="Стиль Основной текст + 14 pt по ширине Первая строка:  125 см"/>
    <w:basedOn w:val="a3"/>
    <w:autoRedefine/>
    <w:rsid w:val="00973F67"/>
    <w:pPr>
      <w:autoSpaceDE w:val="0"/>
      <w:autoSpaceDN w:val="0"/>
      <w:ind w:firstLine="720"/>
      <w:jc w:val="both"/>
    </w:pPr>
    <w:rPr>
      <w:b w:val="0"/>
      <w:color w:val="000000"/>
      <w:sz w:val="22"/>
      <w:szCs w:val="22"/>
    </w:rPr>
  </w:style>
  <w:style w:type="paragraph" w:customStyle="1" w:styleId="10">
    <w:name w:val="Абзац списка1"/>
    <w:basedOn w:val="a"/>
    <w:rsid w:val="00973F6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973F67"/>
    <w:pPr>
      <w:widowControl w:val="0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3F6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Indent 3"/>
    <w:basedOn w:val="a"/>
    <w:link w:val="30"/>
    <w:rsid w:val="00973F67"/>
    <w:pPr>
      <w:autoSpaceDE/>
      <w:autoSpaceDN/>
      <w:adjustRightInd/>
      <w:ind w:firstLine="708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нак1 Знак Знак Знак"/>
    <w:basedOn w:val="a"/>
    <w:rsid w:val="00973F6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last">
    <w:name w:val="msonormalcxspmiddlecxsplast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rsid w:val="00973F6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Знак1 Знак Знак Знак Знак Знак Знак1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autoRedefine/>
    <w:rsid w:val="00973F67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styleId="aa">
    <w:name w:val="Balloon Text"/>
    <w:basedOn w:val="a"/>
    <w:link w:val="ab"/>
    <w:rsid w:val="00973F67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73F67"/>
    <w:rPr>
      <w:rFonts w:ascii="Tahoma" w:eastAsia="Times New Roman" w:hAnsi="Tahoma" w:cs="Times New Roman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421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21A4"/>
  </w:style>
  <w:style w:type="character" w:customStyle="1" w:styleId="ae">
    <w:name w:val="Текст примечания Знак"/>
    <w:basedOn w:val="a0"/>
    <w:link w:val="ad"/>
    <w:uiPriority w:val="99"/>
    <w:semiHidden/>
    <w:rsid w:val="00042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21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2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Title"/>
    <w:basedOn w:val="a"/>
    <w:link w:val="a4"/>
    <w:qFormat/>
    <w:rsid w:val="00973F67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73F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Красная строка 2 Знак1"/>
    <w:link w:val="2"/>
    <w:locked/>
    <w:rsid w:val="00973F67"/>
    <w:rPr>
      <w:rFonts w:ascii="Arial" w:hAnsi="Arial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rsid w:val="00973F6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73F67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First Indent 2"/>
    <w:basedOn w:val="a5"/>
    <w:link w:val="21"/>
    <w:rsid w:val="00973F67"/>
    <w:pPr>
      <w:widowControl/>
      <w:autoSpaceDE/>
      <w:autoSpaceDN/>
      <w:adjustRightInd/>
      <w:ind w:firstLine="210"/>
    </w:pPr>
    <w:rPr>
      <w:rFonts w:ascii="Arial" w:eastAsiaTheme="minorHAnsi" w:hAnsi="Arial" w:cstheme="minorBidi"/>
      <w:b/>
      <w:bCs/>
      <w:kern w:val="32"/>
      <w:sz w:val="32"/>
      <w:szCs w:val="32"/>
      <w:lang w:eastAsia="en-US"/>
    </w:rPr>
  </w:style>
  <w:style w:type="character" w:customStyle="1" w:styleId="20">
    <w:name w:val="Красная строка 2 Знак"/>
    <w:basedOn w:val="a6"/>
    <w:semiHidden/>
    <w:rsid w:val="00973F67"/>
    <w:rPr>
      <w:rFonts w:ascii="Times New Roman" w:eastAsia="Times New Roman" w:hAnsi="Times New Roman" w:cs="Times New Roman"/>
      <w:sz w:val="20"/>
      <w:szCs w:val="20"/>
    </w:rPr>
  </w:style>
  <w:style w:type="paragraph" w:customStyle="1" w:styleId="14pt125">
    <w:name w:val="Стиль Основной текст + 14 pt по ширине Первая строка:  125 см"/>
    <w:basedOn w:val="a3"/>
    <w:autoRedefine/>
    <w:rsid w:val="00973F67"/>
    <w:pPr>
      <w:autoSpaceDE w:val="0"/>
      <w:autoSpaceDN w:val="0"/>
      <w:ind w:firstLine="720"/>
      <w:jc w:val="both"/>
    </w:pPr>
    <w:rPr>
      <w:b w:val="0"/>
      <w:color w:val="000000"/>
      <w:sz w:val="22"/>
      <w:szCs w:val="22"/>
    </w:rPr>
  </w:style>
  <w:style w:type="paragraph" w:customStyle="1" w:styleId="10">
    <w:name w:val="Абзац списка1"/>
    <w:basedOn w:val="a"/>
    <w:rsid w:val="00973F6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973F67"/>
    <w:pPr>
      <w:widowControl w:val="0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3F6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Знак 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Indent 3"/>
    <w:basedOn w:val="a"/>
    <w:link w:val="30"/>
    <w:rsid w:val="00973F67"/>
    <w:pPr>
      <w:autoSpaceDE/>
      <w:autoSpaceDN/>
      <w:adjustRightInd/>
      <w:ind w:firstLine="708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нак1 Знак Знак Знак"/>
    <w:basedOn w:val="a"/>
    <w:rsid w:val="00973F6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last">
    <w:name w:val="msonormalcxspmiddlecxsplast"/>
    <w:basedOn w:val="a"/>
    <w:rsid w:val="00973F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rsid w:val="00973F6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73F67"/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Знак1 Знак Знак Знак Знак Знак Знак1"/>
    <w:basedOn w:val="a"/>
    <w:rsid w:val="00973F6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autoRedefine/>
    <w:rsid w:val="00973F67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styleId="aa">
    <w:name w:val="Balloon Text"/>
    <w:basedOn w:val="a"/>
    <w:link w:val="ab"/>
    <w:rsid w:val="00973F67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73F67"/>
    <w:rPr>
      <w:rFonts w:ascii="Tahoma" w:eastAsia="Times New Roman" w:hAnsi="Tahoma" w:cs="Times New Roman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421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21A4"/>
  </w:style>
  <w:style w:type="character" w:customStyle="1" w:styleId="ae">
    <w:name w:val="Текст примечания Знак"/>
    <w:basedOn w:val="a0"/>
    <w:link w:val="ad"/>
    <w:uiPriority w:val="99"/>
    <w:semiHidden/>
    <w:rsid w:val="00042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21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2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6993-9759-4DB7-A51A-4D0414FF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7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Mikichur</dc:creator>
  <cp:lastModifiedBy>Mikichur</cp:lastModifiedBy>
  <cp:revision>35</cp:revision>
  <cp:lastPrinted>2023-09-28T02:16:00Z</cp:lastPrinted>
  <dcterms:created xsi:type="dcterms:W3CDTF">2022-10-12T02:08:00Z</dcterms:created>
  <dcterms:modified xsi:type="dcterms:W3CDTF">2023-10-27T05:07:00Z</dcterms:modified>
</cp:coreProperties>
</file>