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DC" w:rsidRPr="00B564FB" w:rsidRDefault="00B00EDC" w:rsidP="00B00ED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П</w:t>
      </w:r>
      <w:proofErr w:type="gramEnd"/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Л А Н</w:t>
      </w:r>
    </w:p>
    <w:p w:rsidR="00B00EDC" w:rsidRPr="00B564FB" w:rsidRDefault="00B00EDC" w:rsidP="00B0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работы комитета по культуре Администрации района </w:t>
      </w:r>
    </w:p>
    <w:p w:rsidR="00B00EDC" w:rsidRPr="00B564FB" w:rsidRDefault="00B00EDC" w:rsidP="00B0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на 20</w:t>
      </w:r>
      <w:r w:rsidRPr="00B00ED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2</w:t>
      </w:r>
      <w:r w:rsidR="00135BD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6</w:t>
      </w:r>
      <w:r w:rsidRPr="00B564F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 год</w:t>
      </w:r>
    </w:p>
    <w:p w:rsidR="00B00EDC" w:rsidRPr="00B564FB" w:rsidRDefault="00B00EDC" w:rsidP="00B00E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0EDC" w:rsidRPr="00354972" w:rsidRDefault="00B00EDC" w:rsidP="00B00EDC">
      <w:pPr>
        <w:pStyle w:val="2"/>
        <w:ind w:left="945"/>
        <w:jc w:val="center"/>
        <w:rPr>
          <w:i/>
          <w:sz w:val="28"/>
          <w:szCs w:val="28"/>
          <w:lang w:val="ru-RU"/>
        </w:rPr>
      </w:pPr>
      <w:proofErr w:type="gramStart"/>
      <w:r>
        <w:rPr>
          <w:i/>
          <w:sz w:val="28"/>
          <w:szCs w:val="28"/>
        </w:rPr>
        <w:t>I</w:t>
      </w:r>
      <w:r w:rsidRPr="0057154D">
        <w:rPr>
          <w:i/>
          <w:sz w:val="28"/>
          <w:szCs w:val="28"/>
          <w:lang w:val="ru-RU"/>
        </w:rPr>
        <w:t xml:space="preserve">. </w:t>
      </w:r>
      <w:r w:rsidRPr="00354972">
        <w:rPr>
          <w:i/>
          <w:sz w:val="28"/>
          <w:szCs w:val="28"/>
          <w:lang w:val="ru-RU"/>
        </w:rPr>
        <w:t>Государственная политика в области культуры.</w:t>
      </w:r>
      <w:proofErr w:type="gramEnd"/>
    </w:p>
    <w:p w:rsidR="00B00EDC" w:rsidRPr="00354972" w:rsidRDefault="00B00EDC" w:rsidP="00B00EDC">
      <w:pPr>
        <w:pStyle w:val="2"/>
        <w:ind w:firstLine="567"/>
        <w:jc w:val="center"/>
        <w:rPr>
          <w:i/>
          <w:sz w:val="28"/>
          <w:szCs w:val="28"/>
          <w:lang w:val="ru-RU"/>
        </w:rPr>
      </w:pPr>
    </w:p>
    <w:p w:rsidR="00B00EDC" w:rsidRPr="00EC51E6" w:rsidRDefault="00B00EDC" w:rsidP="00EC51E6">
      <w:pPr>
        <w:pStyle w:val="a6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1E6">
        <w:rPr>
          <w:rFonts w:ascii="Times New Roman" w:eastAsia="Times New Roman" w:hAnsi="Times New Roman" w:cs="Times New Roman"/>
          <w:sz w:val="28"/>
          <w:szCs w:val="28"/>
        </w:rPr>
        <w:t>Подготовка проектов постановлений и распоряжений Администрации района</w:t>
      </w:r>
      <w:r w:rsidR="00EC51E6" w:rsidRPr="00EC51E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0EDC" w:rsidRPr="00EC51E6" w:rsidRDefault="00B00EDC" w:rsidP="00EC51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C51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</w:t>
      </w:r>
    </w:p>
    <w:p w:rsidR="00B00EDC" w:rsidRPr="005772D6" w:rsidRDefault="00B00EDC" w:rsidP="00B00EDC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Основные вопросы управленческого характера</w:t>
      </w:r>
    </w:p>
    <w:p w:rsidR="00B00EDC" w:rsidRDefault="00B00EDC" w:rsidP="00B0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0EDC" w:rsidRPr="00856C72" w:rsidRDefault="00B00EDC" w:rsidP="00B00E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1.Прием годовых отчетов учреждений культуры  района и их анализ.  </w:t>
      </w:r>
    </w:p>
    <w:p w:rsidR="00B00EDC" w:rsidRPr="00856C72" w:rsidRDefault="00B00EDC" w:rsidP="00B00ED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2. Сдача  годовых отчетов   в Министерство культуры Алтайского края, Министерства спорта Алтайского края, Управление молодежной политики и реализации программ общественного развития Алтайского края, краевые методические центры.</w:t>
      </w:r>
    </w:p>
    <w:p w:rsidR="00B00EDC" w:rsidRPr="00856C72" w:rsidRDefault="00B00EDC" w:rsidP="00B00EDC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3. Сдача  годового  отчета  о работе   комитета по культуре  в т.ч. по работе с письмами, жалобами, заявлениями граждан в Администрацию района.       </w:t>
      </w:r>
    </w:p>
    <w:p w:rsidR="00B00EDC" w:rsidRPr="00856C72" w:rsidRDefault="00B00EDC" w:rsidP="00B00EDC">
      <w:pPr>
        <w:pStyle w:val="Heading"/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 </w:t>
      </w:r>
      <w:r>
        <w:rPr>
          <w:rFonts w:ascii="Times New Roman" w:hAnsi="Times New Roman"/>
          <w:b w:val="0"/>
          <w:sz w:val="26"/>
          <w:szCs w:val="26"/>
        </w:rPr>
        <w:t>2.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4. </w:t>
      </w:r>
      <w:proofErr w:type="gramStart"/>
      <w:r w:rsidRPr="00856C72">
        <w:rPr>
          <w:rFonts w:ascii="Times New Roman" w:hAnsi="Times New Roman"/>
          <w:b w:val="0"/>
          <w:sz w:val="26"/>
          <w:szCs w:val="26"/>
        </w:rPr>
        <w:t>Ежеквартально информировать управление по экономическому развитию</w:t>
      </w:r>
      <w:r>
        <w:rPr>
          <w:rFonts w:ascii="Times New Roman" w:hAnsi="Times New Roman"/>
          <w:b w:val="0"/>
          <w:sz w:val="26"/>
          <w:szCs w:val="26"/>
        </w:rPr>
        <w:t xml:space="preserve">, 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 имущественным</w:t>
      </w:r>
      <w:r>
        <w:rPr>
          <w:rFonts w:ascii="Times New Roman" w:hAnsi="Times New Roman"/>
          <w:b w:val="0"/>
          <w:sz w:val="26"/>
          <w:szCs w:val="26"/>
        </w:rPr>
        <w:t xml:space="preserve"> и земельным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 отношениям Администрации</w:t>
      </w:r>
      <w:r>
        <w:rPr>
          <w:rFonts w:ascii="Times New Roman" w:hAnsi="Times New Roman"/>
          <w:b w:val="0"/>
          <w:sz w:val="26"/>
          <w:szCs w:val="26"/>
        </w:rPr>
        <w:t xml:space="preserve"> Бурлинского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 района об участии в федеральных, краевых  программах и ходе выполнения муниципальной программы «Развитие  культуры  Бурлинского района на 2021-2025 год</w:t>
      </w:r>
      <w:r>
        <w:rPr>
          <w:rFonts w:ascii="Times New Roman" w:hAnsi="Times New Roman"/>
          <w:b w:val="0"/>
          <w:sz w:val="26"/>
          <w:szCs w:val="26"/>
        </w:rPr>
        <w:t xml:space="preserve">ы»  с анализом ее 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эффективности, </w:t>
      </w:r>
      <w:r>
        <w:rPr>
          <w:rFonts w:ascii="Times New Roman" w:hAnsi="Times New Roman"/>
          <w:b w:val="0"/>
          <w:sz w:val="26"/>
          <w:szCs w:val="26"/>
        </w:rPr>
        <w:t xml:space="preserve"> </w:t>
      </w:r>
      <w:r w:rsidRPr="00856C72">
        <w:rPr>
          <w:rFonts w:ascii="Times New Roman" w:hAnsi="Times New Roman"/>
          <w:b w:val="0"/>
          <w:sz w:val="26"/>
          <w:szCs w:val="26"/>
        </w:rPr>
        <w:t xml:space="preserve">муниципальной программы «Развитие   физической культуры  и спорта в </w:t>
      </w:r>
      <w:proofErr w:type="spellStart"/>
      <w:r w:rsidRPr="00856C72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856C72">
        <w:rPr>
          <w:rFonts w:ascii="Times New Roman" w:hAnsi="Times New Roman"/>
          <w:b w:val="0"/>
          <w:sz w:val="26"/>
          <w:szCs w:val="26"/>
        </w:rPr>
        <w:t xml:space="preserve">  районе на 2025-2030 годы»  с анализом ее эффективности,    муниципальной  программы «Противодействие экстремизму в </w:t>
      </w:r>
      <w:proofErr w:type="spellStart"/>
      <w:r w:rsidRPr="00856C72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856C72">
        <w:rPr>
          <w:rFonts w:ascii="Times New Roman" w:hAnsi="Times New Roman"/>
          <w:b w:val="0"/>
          <w:sz w:val="26"/>
          <w:szCs w:val="26"/>
        </w:rPr>
        <w:t xml:space="preserve"> районе на </w:t>
      </w:r>
      <w:proofErr w:type="gramEnd"/>
      <w:r w:rsidRPr="00856C72">
        <w:rPr>
          <w:rFonts w:ascii="Times New Roman" w:hAnsi="Times New Roman"/>
          <w:b w:val="0"/>
          <w:sz w:val="26"/>
          <w:szCs w:val="26"/>
        </w:rPr>
        <w:t xml:space="preserve">2021-2025 годы» с анализом ее эффективности, муниципальной программы «Обеспечение жильем молодых семей в </w:t>
      </w:r>
      <w:proofErr w:type="spellStart"/>
      <w:r w:rsidRPr="00856C72">
        <w:rPr>
          <w:rFonts w:ascii="Times New Roman" w:hAnsi="Times New Roman"/>
          <w:b w:val="0"/>
          <w:sz w:val="26"/>
          <w:szCs w:val="26"/>
        </w:rPr>
        <w:t>Бурлинском</w:t>
      </w:r>
      <w:proofErr w:type="spellEnd"/>
      <w:r w:rsidRPr="00856C72">
        <w:rPr>
          <w:rFonts w:ascii="Times New Roman" w:hAnsi="Times New Roman"/>
          <w:b w:val="0"/>
          <w:sz w:val="26"/>
          <w:szCs w:val="26"/>
        </w:rPr>
        <w:t xml:space="preserve"> районе на 2021 - 2025 годы» с анализом ее эффективности, в муниципальной программы «Профилактика наркомании и токсикомании на территории Бурлинского района на 2021-2025 годы» с анализом ее эффективности.</w:t>
      </w:r>
    </w:p>
    <w:p w:rsidR="00B00EDC" w:rsidRPr="00856C72" w:rsidRDefault="00B00EDC" w:rsidP="00B00EDC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2.5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. Разработка  и представление  в комитет по финансам, </w:t>
      </w:r>
      <w:r>
        <w:rPr>
          <w:rFonts w:ascii="Times New Roman" w:eastAsia="Times New Roman" w:hAnsi="Times New Roman" w:cs="Times New Roman"/>
          <w:sz w:val="26"/>
          <w:szCs w:val="26"/>
        </w:rPr>
        <w:t>налоговой и кредитной политики А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дминистраци</w:t>
      </w:r>
      <w:r w:rsidR="00135BD8">
        <w:rPr>
          <w:rFonts w:ascii="Times New Roman" w:eastAsia="Times New Roman" w:hAnsi="Times New Roman" w:cs="Times New Roman"/>
          <w:sz w:val="26"/>
          <w:szCs w:val="26"/>
        </w:rPr>
        <w:t xml:space="preserve">и района проект бюджета на 2027 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год   </w:t>
      </w:r>
    </w:p>
    <w:p w:rsidR="00B00EDC" w:rsidRPr="00856C72" w:rsidRDefault="00B00EDC" w:rsidP="00B00EDC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2.6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.Организация  работы  по  реализации  государственной  программы «Развитие культура Алтайского края» на 2025-2030 годы</w:t>
      </w:r>
    </w:p>
    <w:p w:rsidR="00B00EDC" w:rsidRPr="00856C72" w:rsidRDefault="00B00EDC" w:rsidP="00B00EDC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2.7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. Работа с письмами и обращениями граждан.       </w:t>
      </w:r>
    </w:p>
    <w:p w:rsidR="00B00EDC" w:rsidRPr="002E70E1" w:rsidRDefault="00B00EDC" w:rsidP="00B00EDC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2.8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Проведение еженедельных</w:t>
      </w:r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планерок с директорами и  </w:t>
      </w:r>
      <w:proofErr w:type="gramStart"/>
      <w:r w:rsidRPr="00856C72">
        <w:rPr>
          <w:rFonts w:ascii="Times New Roman" w:eastAsia="Times New Roman" w:hAnsi="Times New Roman" w:cs="Times New Roman"/>
          <w:sz w:val="26"/>
          <w:szCs w:val="26"/>
        </w:rPr>
        <w:t>заведующими</w:t>
      </w:r>
      <w:proofErr w:type="gramEnd"/>
      <w:r w:rsidRPr="00856C72">
        <w:rPr>
          <w:rFonts w:ascii="Times New Roman" w:eastAsia="Times New Roman" w:hAnsi="Times New Roman" w:cs="Times New Roman"/>
          <w:sz w:val="26"/>
          <w:szCs w:val="26"/>
        </w:rPr>
        <w:t xml:space="preserve">  структурных</w:t>
      </w:r>
      <w:r w:rsidRPr="002E70E1">
        <w:rPr>
          <w:rFonts w:ascii="Times New Roman" w:eastAsia="Times New Roman" w:hAnsi="Times New Roman" w:cs="Times New Roman"/>
          <w:sz w:val="26"/>
          <w:szCs w:val="26"/>
        </w:rPr>
        <w:t xml:space="preserve"> подразделений.</w:t>
      </w:r>
    </w:p>
    <w:p w:rsidR="00B00EDC" w:rsidRPr="002E70E1" w:rsidRDefault="00B00EDC" w:rsidP="00B00EDC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2.9.</w:t>
      </w:r>
      <w:r w:rsidRPr="002E70E1"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 работников отрасли к награждению     </w:t>
      </w:r>
    </w:p>
    <w:p w:rsidR="00B00EDC" w:rsidRPr="003860E1" w:rsidRDefault="00B00EDC" w:rsidP="00B00EDC">
      <w:pPr>
        <w:pStyle w:val="a6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2.10.</w:t>
      </w:r>
      <w:r w:rsidRPr="002E70E1">
        <w:rPr>
          <w:rFonts w:ascii="Times New Roman" w:eastAsia="Times New Roman" w:hAnsi="Times New Roman" w:cs="Times New Roman"/>
          <w:sz w:val="26"/>
          <w:szCs w:val="26"/>
        </w:rPr>
        <w:t xml:space="preserve"> Подготовка и сдача документов в архив                    </w:t>
      </w:r>
      <w:r w:rsidRPr="00B564FB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860E1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                                              </w:t>
      </w:r>
    </w:p>
    <w:p w:rsidR="00B00EDC" w:rsidRPr="00474E64" w:rsidRDefault="00B00EDC" w:rsidP="00B00EDC">
      <w:pPr>
        <w:pStyle w:val="a6"/>
        <w:spacing w:after="0" w:line="240" w:lineRule="auto"/>
        <w:ind w:left="1305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0EDC" w:rsidRDefault="00B00EDC" w:rsidP="00B00EDC">
      <w:pPr>
        <w:pStyle w:val="a6"/>
        <w:numPr>
          <w:ilvl w:val="0"/>
          <w:numId w:val="1"/>
        </w:num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Кадровая, образовательная деятельность</w:t>
      </w:r>
    </w:p>
    <w:p w:rsidR="00B00EDC" w:rsidRPr="005772D6" w:rsidRDefault="00B00EDC" w:rsidP="00B00EDC">
      <w:pPr>
        <w:pStyle w:val="a6"/>
        <w:spacing w:after="0"/>
        <w:ind w:left="1305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B00EDC" w:rsidRPr="005772D6" w:rsidRDefault="00B00EDC" w:rsidP="00B00ED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772D6">
        <w:rPr>
          <w:rFonts w:ascii="Times New Roman" w:hAnsi="Times New Roman" w:cs="Times New Roman"/>
          <w:b/>
          <w:sz w:val="28"/>
          <w:szCs w:val="28"/>
        </w:rPr>
        <w:t>1. Повышение квалификации работников отрасли в крае</w:t>
      </w:r>
    </w:p>
    <w:p w:rsidR="00B00EDC" w:rsidRPr="005772D6" w:rsidRDefault="00B00EDC" w:rsidP="00B00EDC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 w:rsidRPr="005772D6">
        <w:rPr>
          <w:rFonts w:ascii="Times New Roman" w:hAnsi="Times New Roman" w:cs="Times New Roman"/>
          <w:sz w:val="28"/>
          <w:szCs w:val="28"/>
        </w:rPr>
        <w:lastRenderedPageBreak/>
        <w:t xml:space="preserve">    (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C51E6">
        <w:rPr>
          <w:rFonts w:ascii="Times New Roman" w:hAnsi="Times New Roman" w:cs="Times New Roman"/>
          <w:sz w:val="28"/>
          <w:szCs w:val="28"/>
        </w:rPr>
        <w:t>утвержденному графику в  течение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5772D6">
        <w:rPr>
          <w:rFonts w:ascii="Times New Roman" w:hAnsi="Times New Roman" w:cs="Times New Roman"/>
          <w:sz w:val="28"/>
          <w:szCs w:val="28"/>
        </w:rPr>
        <w:t>)</w:t>
      </w:r>
    </w:p>
    <w:p w:rsidR="00B00EDC" w:rsidRPr="005772D6" w:rsidRDefault="00B00EDC" w:rsidP="00B00EDC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5772D6">
        <w:rPr>
          <w:rFonts w:ascii="Times New Roman" w:eastAsia="Times New Roman" w:hAnsi="Times New Roman" w:cs="Times New Roman"/>
          <w:b/>
          <w:sz w:val="28"/>
          <w:szCs w:val="28"/>
        </w:rPr>
        <w:t>2. Принять участие в краевых семинарах-совещаниях:</w:t>
      </w:r>
      <w:r w:rsidRPr="005772D6">
        <w:rPr>
          <w:b/>
        </w:rPr>
        <w:t xml:space="preserve"> </w:t>
      </w:r>
    </w:p>
    <w:p w:rsidR="00B00EDC" w:rsidRPr="005772D6" w:rsidRDefault="00B00EDC" w:rsidP="00B00E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заседание   коллегии Министерства культуры  Алтайского края  с </w:t>
      </w:r>
      <w:r w:rsidR="00135BD8">
        <w:rPr>
          <w:rFonts w:ascii="Times New Roman" w:eastAsia="Times New Roman" w:hAnsi="Times New Roman" w:cs="Times New Roman"/>
          <w:sz w:val="28"/>
          <w:szCs w:val="28"/>
        </w:rPr>
        <w:t>обсуждением итогов работы в 2026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году и задач на предстоящий период (март)</w:t>
      </w:r>
    </w:p>
    <w:p w:rsidR="00B00EDC" w:rsidRPr="005772D6" w:rsidRDefault="00B00EDC" w:rsidP="00B00E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иректоров  </w:t>
      </w:r>
      <w:proofErr w:type="spellStart"/>
      <w:r w:rsidRPr="005772D6">
        <w:rPr>
          <w:rFonts w:ascii="Times New Roman" w:eastAsia="Times New Roman" w:hAnsi="Times New Roman" w:cs="Times New Roman"/>
          <w:sz w:val="28"/>
          <w:szCs w:val="28"/>
        </w:rPr>
        <w:t>межпоселенческих</w:t>
      </w:r>
      <w:proofErr w:type="spellEnd"/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учреждений культуры, ру</w:t>
      </w:r>
      <w:r>
        <w:rPr>
          <w:rFonts w:ascii="Times New Roman" w:eastAsia="Times New Roman" w:hAnsi="Times New Roman" w:cs="Times New Roman"/>
          <w:sz w:val="28"/>
          <w:szCs w:val="28"/>
        </w:rPr>
        <w:t>ководителей методических служб</w:t>
      </w:r>
      <w:r w:rsidR="00135BD8">
        <w:rPr>
          <w:rFonts w:ascii="Times New Roman" w:eastAsia="Times New Roman" w:hAnsi="Times New Roman" w:cs="Times New Roman"/>
          <w:sz w:val="28"/>
          <w:szCs w:val="28"/>
        </w:rPr>
        <w:t xml:space="preserve"> «Итоги деятельности КДУ в 2025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>г. Основ</w:t>
      </w:r>
      <w:r w:rsidR="00135BD8">
        <w:rPr>
          <w:rFonts w:ascii="Times New Roman" w:eastAsia="Times New Roman" w:hAnsi="Times New Roman" w:cs="Times New Roman"/>
          <w:sz w:val="28"/>
          <w:szCs w:val="28"/>
        </w:rPr>
        <w:t>ные направления развития на 2026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год» (март)</w:t>
      </w:r>
    </w:p>
    <w:p w:rsidR="00B00EDC" w:rsidRPr="005772D6" w:rsidRDefault="00B00EDC" w:rsidP="00B00E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- Директоров </w:t>
      </w:r>
      <w:proofErr w:type="spellStart"/>
      <w:r w:rsidRPr="005772D6">
        <w:rPr>
          <w:rFonts w:ascii="Times New Roman" w:eastAsia="Times New Roman" w:hAnsi="Times New Roman" w:cs="Times New Roman"/>
          <w:sz w:val="28"/>
          <w:szCs w:val="28"/>
        </w:rPr>
        <w:t>межпоселенческих</w:t>
      </w:r>
      <w:proofErr w:type="spellEnd"/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 библиотек (апрель)</w:t>
      </w:r>
    </w:p>
    <w:p w:rsidR="00B00EDC" w:rsidRPr="005772D6" w:rsidRDefault="00B00EDC" w:rsidP="00B00E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>-Руководителей муниципальных органов управления культурой, образовательных учреждений культуры и искусства по актуальным проблемам художественного образования (август)</w:t>
      </w:r>
    </w:p>
    <w:p w:rsidR="00B00EDC" w:rsidRPr="005772D6" w:rsidRDefault="00B00EDC" w:rsidP="00B00ED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- Руководителей и специалистов детских библиотек </w:t>
      </w:r>
      <w:proofErr w:type="gramStart"/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772D6">
        <w:rPr>
          <w:rFonts w:ascii="Times New Roman" w:eastAsia="Times New Roman" w:hAnsi="Times New Roman" w:cs="Times New Roman"/>
          <w:sz w:val="28"/>
          <w:szCs w:val="28"/>
        </w:rPr>
        <w:t>октябрь)</w:t>
      </w:r>
    </w:p>
    <w:p w:rsidR="00B00EDC" w:rsidRPr="005772D6" w:rsidRDefault="00B00EDC" w:rsidP="00EC51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Pr="005772D6">
        <w:rPr>
          <w:rFonts w:ascii="Times New Roman" w:eastAsia="Times New Roman" w:hAnsi="Times New Roman" w:cs="Times New Roman"/>
          <w:b/>
          <w:sz w:val="28"/>
          <w:szCs w:val="28"/>
        </w:rPr>
        <w:t>3. Принять участие в краевых конкурсах:</w:t>
      </w:r>
    </w:p>
    <w:p w:rsidR="00B00EDC" w:rsidRDefault="00B00EDC" w:rsidP="00B00E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      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Губернаторский  конкурс профессионального мастерства на звание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772D6">
        <w:rPr>
          <w:rFonts w:ascii="Times New Roman" w:eastAsia="Times New Roman" w:hAnsi="Times New Roman" w:cs="Times New Roman"/>
          <w:sz w:val="28"/>
          <w:szCs w:val="28"/>
        </w:rPr>
        <w:t xml:space="preserve">Лучший работник культуры года» </w:t>
      </w:r>
    </w:p>
    <w:p w:rsidR="00B00EDC" w:rsidRPr="005772D6" w:rsidRDefault="00B00EDC" w:rsidP="00B00E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2D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772D6">
        <w:rPr>
          <w:rFonts w:ascii="Times New Roman" w:hAnsi="Times New Roman" w:cs="Times New Roman"/>
          <w:sz w:val="28"/>
          <w:szCs w:val="28"/>
        </w:rPr>
        <w:t xml:space="preserve"> конкурс на оказание государственной поддержки лучшим  работникам сельских учреждений культуры по  разным направлениям.</w:t>
      </w:r>
    </w:p>
    <w:p w:rsidR="00B00EDC" w:rsidRPr="00135BD8" w:rsidRDefault="00B00EDC" w:rsidP="00EC51E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5772D6">
        <w:rPr>
          <w:rFonts w:ascii="Times New Roman" w:hAnsi="Times New Roman" w:cs="Times New Roman"/>
          <w:b/>
          <w:sz w:val="28"/>
          <w:szCs w:val="28"/>
        </w:rPr>
        <w:t>4.Провести районные  семинары-совещания для</w:t>
      </w:r>
      <w:r w:rsidR="00135BD8">
        <w:rPr>
          <w:rFonts w:ascii="Times New Roman" w:hAnsi="Times New Roman" w:cs="Times New Roman"/>
          <w:b/>
          <w:sz w:val="28"/>
          <w:szCs w:val="28"/>
        </w:rPr>
        <w:t xml:space="preserve"> работников библиотек и  клубных учреждений.</w:t>
      </w:r>
    </w:p>
    <w:p w:rsidR="00135BD8" w:rsidRDefault="00135BD8" w:rsidP="00B0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00EDC" w:rsidRPr="00EC51E6" w:rsidRDefault="00B00EDC" w:rsidP="00B0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51E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4.  Основные </w:t>
      </w:r>
      <w:proofErr w:type="spellStart"/>
      <w:r w:rsidRPr="00EC51E6">
        <w:rPr>
          <w:rFonts w:ascii="Times New Roman" w:eastAsia="Times New Roman" w:hAnsi="Times New Roman" w:cs="Times New Roman"/>
          <w:b/>
          <w:i/>
          <w:sz w:val="28"/>
          <w:szCs w:val="28"/>
        </w:rPr>
        <w:t>культурно-досуговые</w:t>
      </w:r>
      <w:proofErr w:type="spellEnd"/>
      <w:r w:rsidRPr="00EC51E6">
        <w:rPr>
          <w:rFonts w:ascii="Times New Roman" w:eastAsia="Times New Roman" w:hAnsi="Times New Roman" w:cs="Times New Roman"/>
          <w:b/>
          <w:i/>
          <w:sz w:val="28"/>
          <w:szCs w:val="28"/>
        </w:rPr>
        <w:t>,  художественно-пропагандистские мероприятия.</w:t>
      </w:r>
    </w:p>
    <w:p w:rsidR="00B00EDC" w:rsidRPr="00EC51E6" w:rsidRDefault="00B00EDC" w:rsidP="00B00ED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C51E6">
        <w:rPr>
          <w:rFonts w:ascii="Times New Roman" w:eastAsia="Times New Roman" w:hAnsi="Times New Roman" w:cs="Times New Roman"/>
          <w:b/>
          <w:i/>
          <w:sz w:val="28"/>
          <w:szCs w:val="28"/>
        </w:rPr>
        <w:t>4.1. Принять участие в краевых мероприятиях:</w:t>
      </w:r>
    </w:p>
    <w:p w:rsidR="00B00EDC" w:rsidRPr="00EC51E6" w:rsidRDefault="00B00EDC" w:rsidP="00B00EDC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5"/>
        <w:tblW w:w="10774" w:type="dxa"/>
        <w:tblInd w:w="-601" w:type="dxa"/>
        <w:tblLook w:val="04A0"/>
      </w:tblPr>
      <w:tblGrid>
        <w:gridCol w:w="8364"/>
        <w:gridCol w:w="2410"/>
      </w:tblGrid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D2200A" w:rsidRDefault="00D2200A" w:rsidP="00D2200A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D2200A"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  <w:t>в XI краевом фестивале вокально-хорового искусства им. Л.С. Калинкина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D2200A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200A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D2200A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20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2200A" w:rsidRPr="00D2200A">
              <w:rPr>
                <w:rFonts w:ascii="Times New Roman" w:hAnsi="Times New Roman" w:cs="Times New Roman"/>
                <w:sz w:val="26"/>
                <w:szCs w:val="26"/>
              </w:rPr>
              <w:t>В IV краевом фотоконкурсе «Взгляд»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D2200A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200A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D2200A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1E6">
              <w:rPr>
                <w:rFonts w:ascii="Times New Roman" w:hAnsi="Times New Roman" w:cs="Times New Roman"/>
                <w:sz w:val="26"/>
                <w:szCs w:val="26"/>
              </w:rPr>
              <w:t xml:space="preserve">XXIII краевой фестиваль театральных коллективов «Театральный разъезд»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B00EDC" w:rsidP="00D2200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</w:t>
            </w:r>
            <w:r w:rsidR="00D2200A"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</w:t>
            </w:r>
            <w:r w:rsidR="00D2200A" w:rsidRPr="00EC51E6">
              <w:rPr>
                <w:rFonts w:ascii="Times New Roman" w:hAnsi="Times New Roman" w:cs="Times New Roman"/>
                <w:sz w:val="26"/>
                <w:szCs w:val="26"/>
              </w:rPr>
              <w:t>краевой акции для детей и молодёжи «Путешествие в историю Алтайского края», посвящённой 300-летию горного производства на Алтае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Марафон культурных событий  «Культпоход»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B00EDC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2200A" w:rsidRPr="00EC51E6">
              <w:rPr>
                <w:rFonts w:ascii="Times New Roman" w:hAnsi="Times New Roman"/>
                <w:sz w:val="26"/>
                <w:szCs w:val="26"/>
              </w:rPr>
              <w:t>XI краевой фестиваль вокально-хорового искусства им. Л.С. Калинкина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172">
              <w:rPr>
                <w:rFonts w:ascii="Times New Roman" w:hAnsi="Times New Roman"/>
                <w:sz w:val="26"/>
                <w:szCs w:val="26"/>
              </w:rPr>
              <w:t>во всероссийском фестивале народного творчества и спорта имени Михаила Евдокимова «Земляки»,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D2200A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>Малые краевые Дельфийские игры Алтайского края «Вместе лучше!»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EC51E6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>Краевой конкурс учреждений культуры клубного типа по культурному обслуживанию жителей малых сёл «Поклон селу и людям, в нём живущим»</w:t>
            </w:r>
          </w:p>
          <w:p w:rsidR="00EC51E6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EC51E6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>Краевой фестиваль молодежи «Альтернатива»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EC51E6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Краевой фестиваль детских увлечений «Детство. Культурный навигатор»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EC51E6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>Краевой фестива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ль творчества людей старшего </w:t>
            </w:r>
            <w:r w:rsidRPr="00EC51E6">
              <w:rPr>
                <w:rFonts w:ascii="Times New Roman" w:hAnsi="Times New Roman"/>
                <w:sz w:val="26"/>
                <w:szCs w:val="26"/>
              </w:rPr>
              <w:t>поколения «Пусть сердце будет вечно молодым!»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EC51E6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>Краевой фотоконкурс «Современный герой: история одного кадра»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EC51E6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>Краевая культурная акция «Сквозь время с Екатериной Савиновой», к 100-летию со дня рождения заслуженной артистки РСФСР Екатерины Савиновой: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1E6" w:rsidRPr="00EC51E6" w:rsidRDefault="00EC51E6"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172">
              <w:rPr>
                <w:rFonts w:ascii="Times New Roman" w:hAnsi="Times New Roman"/>
                <w:sz w:val="26"/>
                <w:szCs w:val="26"/>
              </w:rPr>
              <w:t xml:space="preserve"> В краевом детско-юношеском тематическом </w:t>
            </w:r>
            <w:r w:rsidR="00EA0172" w:rsidRPr="00EA0172">
              <w:rPr>
                <w:rFonts w:ascii="Times New Roman" w:hAnsi="Times New Roman"/>
                <w:sz w:val="26"/>
                <w:szCs w:val="26"/>
              </w:rPr>
              <w:t>конкурсе «Пожарная ярмарка -2026</w:t>
            </w:r>
            <w:r w:rsidRPr="00EA0172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МБУ Д</w:t>
            </w:r>
            <w:proofErr w:type="gramStart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О«</w:t>
            </w:r>
            <w:proofErr w:type="gramEnd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БДШИ»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172">
              <w:rPr>
                <w:rFonts w:ascii="Times New Roman" w:hAnsi="Times New Roman"/>
                <w:bCs/>
                <w:sz w:val="26"/>
                <w:szCs w:val="26"/>
              </w:rPr>
              <w:t>В краевой акции «Читающая мама – читающий Алтай»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ММБ 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EC51E6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1E6">
              <w:rPr>
                <w:rFonts w:ascii="Times New Roman" w:hAnsi="Times New Roman"/>
                <w:sz w:val="26"/>
                <w:szCs w:val="26"/>
              </w:rPr>
              <w:t>Краевая акция, посвященная Всероссийскому единому Дню фольклора «Единство наций — сила Алтая»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C51E6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C51E6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ММБ 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pStyle w:val="a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0172">
              <w:rPr>
                <w:rFonts w:ascii="Times New Roman" w:hAnsi="Times New Roman"/>
                <w:bCs/>
                <w:sz w:val="26"/>
                <w:szCs w:val="26"/>
              </w:rPr>
              <w:t xml:space="preserve"> В краеведческой сетевой акции «День детской кра</w:t>
            </w:r>
            <w:r w:rsidR="00EA0172">
              <w:rPr>
                <w:rFonts w:ascii="Times New Roman" w:hAnsi="Times New Roman"/>
                <w:bCs/>
                <w:sz w:val="26"/>
                <w:szCs w:val="26"/>
              </w:rPr>
              <w:t>еведческой книги на Алтае – 2026</w:t>
            </w:r>
            <w:r w:rsidRPr="00EA0172">
              <w:rPr>
                <w:rFonts w:ascii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Отдел ММБ 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EA0172" w:rsidP="004E02A9">
            <w:pPr>
              <w:pStyle w:val="a4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A0172">
              <w:rPr>
                <w:rFonts w:ascii="Times New Roman" w:hAnsi="Times New Roman"/>
                <w:bCs/>
                <w:sz w:val="26"/>
                <w:szCs w:val="26"/>
              </w:rPr>
              <w:t xml:space="preserve"> В </w:t>
            </w:r>
            <w:r w:rsidR="00B00EDC" w:rsidRPr="00EA017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proofErr w:type="gramStart"/>
            <w:r w:rsidR="00B00EDC" w:rsidRPr="00EA0172">
              <w:rPr>
                <w:rFonts w:ascii="Times New Roman" w:hAnsi="Times New Roman"/>
                <w:bCs/>
                <w:sz w:val="26"/>
                <w:szCs w:val="26"/>
              </w:rPr>
              <w:t>краевом</w:t>
            </w:r>
            <w:proofErr w:type="gramEnd"/>
            <w:r w:rsidR="00B00EDC" w:rsidRPr="00EA0172">
              <w:rPr>
                <w:rFonts w:ascii="Times New Roman" w:hAnsi="Times New Roman"/>
                <w:bCs/>
                <w:sz w:val="26"/>
                <w:szCs w:val="26"/>
              </w:rPr>
              <w:t xml:space="preserve"> патриотическом </w:t>
            </w:r>
            <w:proofErr w:type="spellStart"/>
            <w:r w:rsidR="00B00EDC" w:rsidRPr="00EA0172">
              <w:rPr>
                <w:rFonts w:ascii="Times New Roman" w:hAnsi="Times New Roman"/>
                <w:bCs/>
                <w:sz w:val="26"/>
                <w:szCs w:val="26"/>
              </w:rPr>
              <w:t>флешмобе</w:t>
            </w:r>
            <w:proofErr w:type="spellEnd"/>
            <w:r w:rsidR="00B00EDC" w:rsidRPr="00EA0172">
              <w:rPr>
                <w:rFonts w:ascii="Times New Roman" w:hAnsi="Times New Roman"/>
                <w:bCs/>
                <w:sz w:val="26"/>
                <w:szCs w:val="26"/>
              </w:rPr>
              <w:t xml:space="preserve"> «Связь поколений не прервется!»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hAnsi="Times New Roman" w:cs="Times New Roman"/>
                <w:sz w:val="26"/>
                <w:szCs w:val="26"/>
              </w:rPr>
              <w:t>в краевой методической акции «Поделись опытом»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МБУК «МФКЦ»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172">
              <w:rPr>
                <w:rFonts w:ascii="Times New Roman" w:hAnsi="Times New Roman"/>
                <w:sz w:val="26"/>
                <w:szCs w:val="26"/>
              </w:rPr>
              <w:t>в 3 межрайонном фестивале «</w:t>
            </w:r>
            <w:proofErr w:type="gramStart"/>
            <w:r w:rsidRPr="00EA0172">
              <w:rPr>
                <w:rFonts w:ascii="Times New Roman" w:hAnsi="Times New Roman"/>
                <w:sz w:val="26"/>
                <w:szCs w:val="26"/>
              </w:rPr>
              <w:t>Пряничный</w:t>
            </w:r>
            <w:proofErr w:type="gramEnd"/>
            <w:r w:rsidRPr="00EA0172">
              <w:rPr>
                <w:rFonts w:ascii="Times New Roman" w:hAnsi="Times New Roman"/>
                <w:sz w:val="26"/>
                <w:szCs w:val="26"/>
              </w:rPr>
              <w:t xml:space="preserve"> разгуляй»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EA0172"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gramEnd"/>
            <w:r w:rsidRPr="00EA0172">
              <w:rPr>
                <w:rFonts w:ascii="Times New Roman" w:hAnsi="Times New Roman" w:cs="Times New Roman"/>
                <w:sz w:val="26"/>
                <w:szCs w:val="26"/>
              </w:rPr>
              <w:t>абуны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EA0172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172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 w:rsidR="00B00EDC" w:rsidRPr="00EA0172">
              <w:rPr>
                <w:rFonts w:ascii="Times New Roman" w:hAnsi="Times New Roman"/>
                <w:sz w:val="26"/>
                <w:szCs w:val="26"/>
              </w:rPr>
              <w:t xml:space="preserve">зональном фестивале военно-патриотической песни «от </w:t>
            </w:r>
            <w:proofErr w:type="spellStart"/>
            <w:r w:rsidR="00B00EDC" w:rsidRPr="00EA0172">
              <w:rPr>
                <w:rFonts w:ascii="Times New Roman" w:hAnsi="Times New Roman"/>
                <w:sz w:val="26"/>
                <w:szCs w:val="26"/>
              </w:rPr>
              <w:t>Афгана</w:t>
            </w:r>
            <w:proofErr w:type="spellEnd"/>
            <w:r w:rsidR="00B00EDC" w:rsidRPr="00EA0172">
              <w:rPr>
                <w:rFonts w:ascii="Times New Roman" w:hAnsi="Times New Roman"/>
                <w:sz w:val="26"/>
                <w:szCs w:val="26"/>
              </w:rPr>
              <w:t xml:space="preserve"> до Чечни»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лавгород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172">
              <w:rPr>
                <w:rFonts w:ascii="Times New Roman" w:hAnsi="Times New Roman"/>
                <w:sz w:val="26"/>
                <w:szCs w:val="26"/>
              </w:rPr>
              <w:t>В открытом межрайонном фестивале творческих коллективов и солистов «Облепиховый сад»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лавгород</w:t>
            </w:r>
          </w:p>
        </w:tc>
      </w:tr>
      <w:tr w:rsidR="00B00EDC" w:rsidRPr="00135BD8" w:rsidTr="004E02A9">
        <w:tc>
          <w:tcPr>
            <w:tcW w:w="8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pStyle w:val="a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A0172">
              <w:rPr>
                <w:rFonts w:ascii="Times New Roman" w:hAnsi="Times New Roman"/>
                <w:sz w:val="26"/>
                <w:szCs w:val="26"/>
              </w:rPr>
              <w:t>В Межрайонном конкурсе исполнителей популярной песни «Золотой шлягер»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EA0172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EA0172">
              <w:rPr>
                <w:rFonts w:ascii="Times New Roman" w:eastAsia="Times New Roman" w:hAnsi="Times New Roman" w:cs="Times New Roman"/>
                <w:sz w:val="26"/>
                <w:szCs w:val="26"/>
              </w:rPr>
              <w:t>лавгород</w:t>
            </w:r>
          </w:p>
        </w:tc>
      </w:tr>
    </w:tbl>
    <w:p w:rsidR="00B00EDC" w:rsidRPr="00135BD8" w:rsidRDefault="00B00EDC" w:rsidP="00B00E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</w:pPr>
      <w:r w:rsidRPr="00135BD8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</w:rPr>
        <w:t xml:space="preserve">    </w:t>
      </w:r>
    </w:p>
    <w:p w:rsidR="00B00EDC" w:rsidRPr="00EA0172" w:rsidRDefault="00B00EDC" w:rsidP="00B00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A0172">
        <w:rPr>
          <w:rFonts w:ascii="Times New Roman" w:eastAsia="Times New Roman" w:hAnsi="Times New Roman" w:cs="Times New Roman"/>
          <w:sz w:val="26"/>
          <w:szCs w:val="26"/>
        </w:rPr>
        <w:t xml:space="preserve"> 4.2. Провести районные мероприятия:</w:t>
      </w:r>
    </w:p>
    <w:tbl>
      <w:tblPr>
        <w:tblW w:w="10632" w:type="dxa"/>
        <w:tblInd w:w="-513" w:type="dxa"/>
        <w:tblLayout w:type="fixed"/>
        <w:tblCellMar>
          <w:left w:w="54" w:type="dxa"/>
          <w:right w:w="54" w:type="dxa"/>
        </w:tblCellMar>
        <w:tblLook w:val="04A0"/>
      </w:tblPr>
      <w:tblGrid>
        <w:gridCol w:w="8222"/>
        <w:gridCol w:w="2410"/>
      </w:tblGrid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Месячник оборонно-массовой работы.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580113" w:rsidP="004E02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Районный фестиваль  национальных культур «Национальная палитра»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Февраль-</w:t>
            </w:r>
            <w:r w:rsidR="0058011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EA0172" w:rsidRDefault="00580113" w:rsidP="00224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hAnsi="Times New Roman" w:cs="Times New Roman"/>
                <w:sz w:val="26"/>
                <w:szCs w:val="26"/>
              </w:rPr>
              <w:t>Мероприятия ко Дню памяти погибших в радиационных авариях и катастрофах (40 лет Чернобыльской трагедии)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EA0172" w:rsidRDefault="00580113" w:rsidP="00224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172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Районный фестиваль хореографических и танцевальных коллективов «Весенняя капель»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Праздничные мероприятия «Победный май»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Марафон культурных событий в </w:t>
            </w:r>
            <w:proofErr w:type="spellStart"/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Бурлинском</w:t>
            </w:r>
            <w:proofErr w:type="spellEnd"/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Март-октябрь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135BD8" w:rsidRDefault="00B00EDC" w:rsidP="004E02A9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135BD8" w:rsidRDefault="00B00EDC" w:rsidP="004E02A9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580113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Районный конкурс « А ну-ка, бабушки»,</w:t>
            </w:r>
            <w:r w:rsidRPr="0058011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посвященный </w:t>
            </w:r>
            <w:r w:rsidR="00580113" w:rsidRPr="00580113">
              <w:rPr>
                <w:rStyle w:val="a7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Году единства народов России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Март 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Музейная ночь « В музей – всей семьей».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18 мая 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Библионочь</w:t>
            </w:r>
            <w:proofErr w:type="spellEnd"/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-202</w:t>
            </w:r>
            <w:r w:rsidRPr="0058011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Районный  детский праздник, посвященный Дню защиты детей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1июня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Пушкинский день России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6 июня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widowControl w:val="0"/>
              <w:shd w:val="clear" w:color="auto" w:fill="FFFFFF"/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</w:pPr>
            <w:r w:rsidRPr="00580113">
              <w:rPr>
                <w:rFonts w:ascii="Times New Roman" w:hAnsi="Times New Roman" w:cs="Times New Roman"/>
                <w:color w:val="1A1A1A"/>
                <w:sz w:val="26"/>
                <w:szCs w:val="26"/>
                <w:shd w:val="clear" w:color="auto" w:fill="FFFFFF"/>
              </w:rPr>
              <w:t>Районный фестиваль народной песни, музыки и танца «Россия - Родина моя» ко Дню России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Районная акция «Память» в День памяти и скорби (начало Великой Отечественной войны)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Районная акция: конкурс чтецов              «У вечного огня»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Народный праздник  «Ромашковый букет», посвященный дню семьи, любви и верности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Июль 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Единый клубный день, посвященный  фольклору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18 июля 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Гастрономический фестиваль  «</w:t>
            </w:r>
            <w:proofErr w:type="spellStart"/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КЛЕВое</w:t>
            </w:r>
            <w:proofErr w:type="spellEnd"/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место»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Август 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Цикл мероприятий ко Дню отца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октябр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Районный фестиваль  творчества пожилых людей   « Золотая пора»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         Октябрь 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детско-юношеский фестиваль     «Серебряный ключ»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580113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Цикл мероприятий ко Дню матери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0113" w:rsidRPr="00580113" w:rsidRDefault="00580113" w:rsidP="00224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 ноябрь</w:t>
            </w:r>
          </w:p>
        </w:tc>
      </w:tr>
      <w:tr w:rsidR="00B00EDC" w:rsidRPr="00135BD8" w:rsidTr="004E02A9">
        <w:trPr>
          <w:trHeight w:val="1"/>
        </w:trPr>
        <w:tc>
          <w:tcPr>
            <w:tcW w:w="82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>Межрайонный фестиваль военно-патриотической песни, посвященный  Дню Героев Отечества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00EDC" w:rsidRPr="00580113" w:rsidRDefault="00B00EDC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0113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</w:p>
        </w:tc>
      </w:tr>
    </w:tbl>
    <w:p w:rsidR="00B00EDC" w:rsidRPr="004A6CAC" w:rsidRDefault="00B00EDC" w:rsidP="00B00E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B00EDC" w:rsidRPr="004A6CAC" w:rsidRDefault="00B00EDC" w:rsidP="00B00E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>4.3. Профессиональные праздники</w:t>
      </w:r>
      <w:proofErr w:type="gramStart"/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:</w:t>
      </w:r>
      <w:proofErr w:type="gramEnd"/>
    </w:p>
    <w:tbl>
      <w:tblPr>
        <w:tblStyle w:val="a5"/>
        <w:tblW w:w="10632" w:type="dxa"/>
        <w:tblInd w:w="-459" w:type="dxa"/>
        <w:tblLook w:val="04A0"/>
      </w:tblPr>
      <w:tblGrid>
        <w:gridCol w:w="8222"/>
        <w:gridCol w:w="2410"/>
      </w:tblGrid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День работника культуры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25 марта </w:t>
            </w:r>
          </w:p>
        </w:tc>
      </w:tr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 день музеев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18 мая</w:t>
            </w:r>
          </w:p>
        </w:tc>
      </w:tr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Общероссийский день библиотек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27 мая</w:t>
            </w:r>
          </w:p>
        </w:tc>
      </w:tr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Международный день музыки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 октября </w:t>
            </w:r>
          </w:p>
        </w:tc>
      </w:tr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Дня учителя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5 </w:t>
            </w: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октября </w:t>
            </w:r>
          </w:p>
        </w:tc>
      </w:tr>
    </w:tbl>
    <w:p w:rsidR="00B00EDC" w:rsidRPr="004A6CAC" w:rsidRDefault="00B00EDC" w:rsidP="00B00E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</w:p>
    <w:p w:rsidR="00B00EDC" w:rsidRPr="004A6CAC" w:rsidRDefault="00B00EDC" w:rsidP="00B00E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4A6CAC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>4.4. Оказать помощь в проведении профессиональных  праздников</w:t>
      </w:r>
      <w:proofErr w:type="gramStart"/>
      <w:r w:rsidRPr="004A6CA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:</w:t>
      </w:r>
      <w:proofErr w:type="gramEnd"/>
    </w:p>
    <w:tbl>
      <w:tblPr>
        <w:tblStyle w:val="a5"/>
        <w:tblW w:w="10632" w:type="dxa"/>
        <w:tblInd w:w="-459" w:type="dxa"/>
        <w:tblLook w:val="04A0"/>
      </w:tblPr>
      <w:tblGrid>
        <w:gridCol w:w="8222"/>
        <w:gridCol w:w="2410"/>
      </w:tblGrid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Дня медицинского работника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Июнь</w:t>
            </w:r>
          </w:p>
        </w:tc>
      </w:tr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Дня учителя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День работников сельского хозяйства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B00EDC" w:rsidRPr="004A6CAC" w:rsidTr="004E02A9">
        <w:tc>
          <w:tcPr>
            <w:tcW w:w="8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День местного самоуправления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0EDC" w:rsidRPr="004A6CAC" w:rsidRDefault="00B00EDC" w:rsidP="004E0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A6CAC">
              <w:rPr>
                <w:rFonts w:ascii="Times New Roman" w:eastAsia="Times New Roman" w:hAnsi="Times New Roman" w:cs="Times New Roman"/>
                <w:sz w:val="26"/>
                <w:szCs w:val="26"/>
              </w:rPr>
              <w:t>Апрель</w:t>
            </w:r>
          </w:p>
        </w:tc>
      </w:tr>
    </w:tbl>
    <w:p w:rsidR="00B00EDC" w:rsidRPr="008A1C80" w:rsidRDefault="00B00EDC" w:rsidP="00B00EDC">
      <w:pPr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4A6CAC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                                 </w:t>
      </w:r>
    </w:p>
    <w:p w:rsidR="00135BD8" w:rsidRPr="008A1C80" w:rsidRDefault="00B00EDC" w:rsidP="00135BD8">
      <w:pPr>
        <w:jc w:val="center"/>
        <w:rPr>
          <w:sz w:val="26"/>
          <w:szCs w:val="26"/>
        </w:rPr>
      </w:pPr>
      <w:r w:rsidRPr="008A1C80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8A1C80">
        <w:rPr>
          <w:rFonts w:ascii="Times New Roman" w:eastAsia="Times New Roman" w:hAnsi="Times New Roman" w:cs="Times New Roman"/>
          <w:b/>
          <w:i/>
          <w:sz w:val="26"/>
          <w:szCs w:val="26"/>
        </w:rPr>
        <w:t>5. Спортивно-массовые мероприятия</w:t>
      </w:r>
      <w:proofErr w:type="gramStart"/>
      <w:r w:rsidRPr="008A1C80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:</w:t>
      </w:r>
      <w:proofErr w:type="gramEnd"/>
      <w:r w:rsidRPr="008A1C80">
        <w:rPr>
          <w:rFonts w:ascii="Times New Roman" w:hAnsi="Times New Roman" w:cs="Times New Roman"/>
          <w:sz w:val="26"/>
          <w:szCs w:val="26"/>
        </w:rPr>
        <w:t xml:space="preserve">   </w:t>
      </w:r>
    </w:p>
    <w:tbl>
      <w:tblPr>
        <w:tblStyle w:val="a5"/>
        <w:tblW w:w="10295" w:type="dxa"/>
        <w:jc w:val="center"/>
        <w:tblLook w:val="04A0"/>
      </w:tblPr>
      <w:tblGrid>
        <w:gridCol w:w="5386"/>
        <w:gridCol w:w="46"/>
        <w:gridCol w:w="2364"/>
        <w:gridCol w:w="46"/>
        <w:gridCol w:w="2453"/>
      </w:tblGrid>
      <w:tr w:rsidR="00135BD8" w:rsidRPr="008A1C80" w:rsidTr="00135BD8">
        <w:trPr>
          <w:jc w:val="center"/>
        </w:trPr>
        <w:tc>
          <w:tcPr>
            <w:tcW w:w="5386" w:type="dxa"/>
          </w:tcPr>
          <w:p w:rsidR="00135BD8" w:rsidRPr="008A1C80" w:rsidRDefault="00135BD8" w:rsidP="00135BD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Наименование мероприятий 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499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135BD8" w:rsidRPr="008A1C80" w:rsidTr="00135BD8">
        <w:tblPrEx>
          <w:tblLook w:val="0000"/>
        </w:tblPrEx>
        <w:trPr>
          <w:trHeight w:val="450"/>
          <w:jc w:val="center"/>
        </w:trPr>
        <w:tc>
          <w:tcPr>
            <w:tcW w:w="10295" w:type="dxa"/>
            <w:gridSpan w:val="5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>МЕЖРАЙОННЫЕ СОРЕВНОВАНИЯ, ТУРНИРЫ</w:t>
            </w:r>
          </w:p>
        </w:tc>
      </w:tr>
      <w:tr w:rsidR="00135BD8" w:rsidRPr="008A1C80" w:rsidTr="008A1C80">
        <w:tblPrEx>
          <w:tblLook w:val="0000"/>
        </w:tblPrEx>
        <w:trPr>
          <w:trHeight w:val="45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мин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футболу, памяти В. Свирского, В. Тихонова и Белинского В.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5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турнир по настольному теннису памяти В.И. </w:t>
            </w:r>
            <w:proofErr w:type="spell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Горзия</w:t>
            </w:r>
            <w:proofErr w:type="spell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Асямовка</w:t>
            </w:r>
            <w:proofErr w:type="spellEnd"/>
          </w:p>
        </w:tc>
      </w:tr>
      <w:tr w:rsidR="00135BD8" w:rsidRPr="008A1C80" w:rsidTr="008A1C80">
        <w:tblPrEx>
          <w:tblLook w:val="0000"/>
        </w:tblPrEx>
        <w:trPr>
          <w:trHeight w:val="45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pStyle w:val="a3"/>
              <w:tabs>
                <w:tab w:val="left" w:pos="195"/>
              </w:tabs>
              <w:spacing w:before="180"/>
              <w:rPr>
                <w:sz w:val="26"/>
                <w:szCs w:val="26"/>
              </w:rPr>
            </w:pPr>
            <w:r w:rsidRPr="008A1C80">
              <w:rPr>
                <w:sz w:val="26"/>
                <w:szCs w:val="26"/>
              </w:rPr>
              <w:lastRenderedPageBreak/>
              <w:t xml:space="preserve">Межрайонный турнир по волейболу, посвящённый памяти В. </w:t>
            </w:r>
            <w:proofErr w:type="spellStart"/>
            <w:r w:rsidRPr="008A1C80">
              <w:rPr>
                <w:sz w:val="26"/>
                <w:szCs w:val="26"/>
              </w:rPr>
              <w:t>Климца</w:t>
            </w:r>
            <w:proofErr w:type="spellEnd"/>
            <w:r w:rsidRPr="008A1C80">
              <w:rPr>
                <w:sz w:val="26"/>
                <w:szCs w:val="26"/>
              </w:rPr>
              <w:t xml:space="preserve">. 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  <w:t>ноябрь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с. </w:t>
            </w:r>
            <w:proofErr w:type="spell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Устьянка</w:t>
            </w:r>
            <w:proofErr w:type="spellEnd"/>
          </w:p>
        </w:tc>
      </w:tr>
      <w:tr w:rsidR="00135BD8" w:rsidRPr="008A1C80" w:rsidTr="008A1C80">
        <w:tblPrEx>
          <w:tblLook w:val="0000"/>
        </w:tblPrEx>
        <w:trPr>
          <w:trHeight w:val="45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Межрайонный турнир по рыболовному спорту 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tabs>
                <w:tab w:val="left" w:pos="645"/>
                <w:tab w:val="center" w:pos="106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5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настольному теннису, посвященный «Всемирному дню настольного тенниса»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апрель 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5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Межрайонный турнир  по хоккею с шайбой</w:t>
            </w:r>
          </w:p>
        </w:tc>
        <w:tc>
          <w:tcPr>
            <w:tcW w:w="2410" w:type="dxa"/>
            <w:gridSpan w:val="2"/>
          </w:tcPr>
          <w:p w:rsidR="00135BD8" w:rsidRPr="008A1C80" w:rsidRDefault="00E67F0D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53" w:type="dxa"/>
          </w:tcPr>
          <w:p w:rsidR="00135BD8" w:rsidRPr="008A1C80" w:rsidRDefault="00E67F0D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5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Межрайонный новогодний турнир по волейболу «Кубок Деда Мороза»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135BD8">
        <w:tblPrEx>
          <w:tblLook w:val="0000"/>
        </w:tblPrEx>
        <w:trPr>
          <w:trHeight w:val="435"/>
          <w:jc w:val="center"/>
        </w:trPr>
        <w:tc>
          <w:tcPr>
            <w:tcW w:w="10295" w:type="dxa"/>
            <w:gridSpan w:val="5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>РАЙОННЫЕ СОРЕВНОВАНИЯ</w:t>
            </w:r>
          </w:p>
        </w:tc>
      </w:tr>
      <w:tr w:rsidR="00135BD8" w:rsidRPr="008A1C80" w:rsidTr="008A1C80">
        <w:tblPrEx>
          <w:tblLook w:val="0000"/>
        </w:tblPrEx>
        <w:trPr>
          <w:trHeight w:val="7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«День снега – 2026»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70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Первенства Бурлинского района  по мини-футболу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Февраль 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-а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прель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Спортивные мероприятия, посвященные Дню защитника Отечества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Районный лыжный кросс «Лыжная Россия – 2026»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Спартакиада пенсионеров Бурлинского района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tabs>
                <w:tab w:val="left" w:pos="645"/>
                <w:tab w:val="center" w:pos="1069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Весенний фестиваль ВФСК ГТО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Спортивные мероприятия, посвященные  Дню Победы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8A1C8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Районные  турниры  по шахматам, бильярду, баскетболу и пляжному волейболу, посвященному Дню России.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июнь 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Районные спортивные молодежные игры, посвященные «Дню молодежи России»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Спортивные мероприятия  в рамках  гастрономического фестиваля «</w:t>
            </w:r>
            <w:proofErr w:type="spellStart"/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Клевое</w:t>
            </w:r>
            <w:proofErr w:type="spellEnd"/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место»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Районный турнир по пляжному волейболу посвященный Дню ВМФ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Спортивный праздник, посвященный Дню физкультурника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Всероссийский день бега «Кросс нации – 2026»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Осенний фестиваль ВФСК ГТО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сентябр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ь-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октябрь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pStyle w:val="a4"/>
              <w:spacing w:line="276" w:lineRule="auto"/>
              <w:rPr>
                <w:rFonts w:ascii="Times New Roman" w:hAnsi="Times New Roman"/>
                <w:sz w:val="26"/>
                <w:szCs w:val="26"/>
                <w:shd w:val="clear" w:color="auto" w:fill="FCFDFD"/>
              </w:rPr>
            </w:pPr>
            <w:r w:rsidRPr="008A1C80">
              <w:rPr>
                <w:rFonts w:ascii="Times New Roman" w:hAnsi="Times New Roman"/>
                <w:sz w:val="26"/>
                <w:szCs w:val="26"/>
                <w:shd w:val="clear" w:color="auto" w:fill="FCFDFD"/>
              </w:rPr>
              <w:t>Районный турнир по настольному теннису,</w:t>
            </w:r>
            <w:r w:rsidRPr="008A1C80">
              <w:rPr>
                <w:rFonts w:ascii="Times New Roman" w:hAnsi="Times New Roman"/>
                <w:sz w:val="26"/>
                <w:szCs w:val="26"/>
              </w:rPr>
              <w:t xml:space="preserve"> посвященный месячнику пожилого человека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Районный турнир по русскому бильярду, посвященного месячнику пожилого человека.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турнир по </w:t>
            </w:r>
            <w:proofErr w:type="spell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Шахпонгу</w:t>
            </w:r>
            <w:proofErr w:type="spell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8A1C8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посвященный Дню народного единства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Зимний фестиваль ВФСК ГТО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ноябрь – декабрь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Новогодний турнир по баскетболу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Новогодний турнир по настольному теннису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Новогодний турнир по шахматам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135BD8" w:rsidRPr="008A1C80" w:rsidTr="00135BD8">
        <w:tblPrEx>
          <w:tblLook w:val="0000"/>
        </w:tblPrEx>
        <w:trPr>
          <w:trHeight w:val="435"/>
          <w:jc w:val="center"/>
        </w:trPr>
        <w:tc>
          <w:tcPr>
            <w:tcW w:w="10295" w:type="dxa"/>
            <w:gridSpan w:val="5"/>
          </w:tcPr>
          <w:p w:rsidR="00135BD8" w:rsidRPr="008A1C80" w:rsidRDefault="00135BD8" w:rsidP="00135BD8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Зональные соревнования зимней и летней Олимпиады </w:t>
            </w: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>сельский</w:t>
            </w:r>
            <w:proofErr w:type="gramEnd"/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спортсменов Алтая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Зональные соревн</w:t>
            </w:r>
            <w:r w:rsidR="008A1C80">
              <w:rPr>
                <w:rFonts w:ascii="Times New Roman" w:hAnsi="Times New Roman" w:cs="Times New Roman"/>
                <w:sz w:val="26"/>
                <w:szCs w:val="26"/>
              </w:rPr>
              <w:t>ования летней Олимпиады сельских</w:t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спортсменов Алтая по баскетболу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Зональные соревн</w:t>
            </w:r>
            <w:r w:rsidR="008A1C80">
              <w:rPr>
                <w:rFonts w:ascii="Times New Roman" w:hAnsi="Times New Roman" w:cs="Times New Roman"/>
                <w:sz w:val="26"/>
                <w:szCs w:val="26"/>
              </w:rPr>
              <w:t>ования летней Олимпиады сельских</w:t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спортсменов Алтая по волейболу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Зональные соревно</w:t>
            </w:r>
            <w:r w:rsidR="008A1C80">
              <w:rPr>
                <w:rFonts w:ascii="Times New Roman" w:hAnsi="Times New Roman" w:cs="Times New Roman"/>
                <w:sz w:val="26"/>
                <w:szCs w:val="26"/>
              </w:rPr>
              <w:t xml:space="preserve">вания летней Олимпиады сельских </w:t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спортсменов Алтая по настольному теннису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Зональные соревно</w:t>
            </w:r>
            <w:r w:rsidR="008A1C80">
              <w:rPr>
                <w:rFonts w:ascii="Times New Roman" w:hAnsi="Times New Roman" w:cs="Times New Roman"/>
                <w:sz w:val="26"/>
                <w:szCs w:val="26"/>
              </w:rPr>
              <w:t>вания  летней Олимпиады сельских</w:t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спортсменов Алтая по пляжному волейболу 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Зональные соревнования зимней Олимпиады сельских спортсменов Алтая по футболу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  <w:t>декабрь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  <w:t>по назначению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Зональные соревнования зимней Олимпиады сельских спортсменов Алтая по шахматам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 назначению </w:t>
            </w:r>
          </w:p>
        </w:tc>
      </w:tr>
      <w:tr w:rsidR="00135BD8" w:rsidRPr="008A1C80" w:rsidTr="00135BD8">
        <w:tblPrEx>
          <w:tblLook w:val="0000"/>
        </w:tblPrEx>
        <w:trPr>
          <w:trHeight w:val="435"/>
          <w:jc w:val="center"/>
        </w:trPr>
        <w:tc>
          <w:tcPr>
            <w:tcW w:w="10295" w:type="dxa"/>
            <w:gridSpan w:val="5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b/>
                <w:sz w:val="26"/>
                <w:szCs w:val="26"/>
              </w:rPr>
              <w:t>Участие в межрайонных и краевых соревнованиях по видам спорта по положениям проводящих организаций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турнир по волейболу посвященный памяти </w:t>
            </w:r>
            <w:proofErr w:type="spell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воину-интернациолисту</w:t>
            </w:r>
            <w:proofErr w:type="spell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В.Н.Мешалкину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ерх-Суетка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Межрайонный турнир по настольному теннису памяти Н.Н. Проклова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proofErr w:type="spell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Гальбштадт</w:t>
            </w:r>
            <w:proofErr w:type="spellEnd"/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Спартакиада пенсионеров </w:t>
            </w:r>
            <w:proofErr w:type="spell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Славгородского</w:t>
            </w:r>
            <w:proofErr w:type="spell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округа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г. Славгород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Межрайонный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 турнире по волейболу среди ветеранов 60+Осень 2026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ровое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футболу, посвящённый памяти В.А. Финка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 Славгород</w:t>
            </w:r>
          </w:p>
        </w:tc>
      </w:tr>
      <w:tr w:rsidR="00135BD8" w:rsidRPr="008A1C80" w:rsidTr="008A1C80">
        <w:tblPrEx>
          <w:tblLook w:val="0000"/>
        </w:tblPrEx>
        <w:trPr>
          <w:trHeight w:val="435"/>
          <w:jc w:val="center"/>
        </w:trPr>
        <w:tc>
          <w:tcPr>
            <w:tcW w:w="5432" w:type="dxa"/>
            <w:gridSpan w:val="2"/>
          </w:tcPr>
          <w:p w:rsidR="00135BD8" w:rsidRPr="008A1C80" w:rsidRDefault="00135BD8" w:rsidP="004E02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Межрайонный турнир по мин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и-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 xml:space="preserve"> футболу памяти Алексея Юрченко   </w:t>
            </w:r>
          </w:p>
        </w:tc>
        <w:tc>
          <w:tcPr>
            <w:tcW w:w="2410" w:type="dxa"/>
            <w:gridSpan w:val="2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53" w:type="dxa"/>
          </w:tcPr>
          <w:p w:rsidR="00135BD8" w:rsidRPr="008A1C80" w:rsidRDefault="00135BD8" w:rsidP="004E02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8A1C80">
              <w:rPr>
                <w:rFonts w:ascii="Times New Roman" w:hAnsi="Times New Roman" w:cs="Times New Roman"/>
                <w:sz w:val="26"/>
                <w:szCs w:val="26"/>
              </w:rPr>
              <w:t>ихайловское</w:t>
            </w:r>
          </w:p>
        </w:tc>
      </w:tr>
    </w:tbl>
    <w:p w:rsidR="00B00EDC" w:rsidRPr="004A6CAC" w:rsidRDefault="00B00EDC" w:rsidP="00B00ED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0EDC" w:rsidRPr="008A1C80" w:rsidRDefault="00B00EDC" w:rsidP="00B00ED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A1C8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         6. Массовые мероприятия в сфере молодежной политики </w:t>
      </w:r>
      <w:r w:rsidRPr="008A1C80">
        <w:rPr>
          <w:rFonts w:ascii="Times New Roman" w:hAnsi="Times New Roman" w:cs="Times New Roman"/>
          <w:b/>
          <w:i/>
          <w:sz w:val="24"/>
          <w:szCs w:val="24"/>
        </w:rPr>
        <w:br/>
      </w:r>
    </w:p>
    <w:tbl>
      <w:tblPr>
        <w:tblStyle w:val="a5"/>
        <w:tblW w:w="10349" w:type="dxa"/>
        <w:tblInd w:w="-176" w:type="dxa"/>
        <w:tblLook w:val="04A0"/>
      </w:tblPr>
      <w:tblGrid>
        <w:gridCol w:w="5246"/>
        <w:gridCol w:w="1701"/>
        <w:gridCol w:w="3402"/>
      </w:tblGrid>
      <w:tr w:rsidR="00B00EDC" w:rsidRPr="00B34AAD" w:rsidTr="004E02A9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>Место проведения</w:t>
            </w:r>
          </w:p>
        </w:tc>
      </w:tr>
      <w:tr w:rsidR="00B00EDC" w:rsidRPr="00B34AAD" w:rsidTr="004E02A9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Всероссийский праздник снега «Зимние забавы»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площадь РДК</w:t>
            </w:r>
          </w:p>
        </w:tc>
      </w:tr>
      <w:tr w:rsidR="00B00EDC" w:rsidRPr="00B34AAD" w:rsidTr="004E02A9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 в рамках месячника молодого избирателя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br/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br/>
              <w:t>по назначению</w:t>
            </w:r>
          </w:p>
        </w:tc>
      </w:tr>
      <w:tr w:rsidR="00B00EDC" w:rsidRPr="00B34AAD" w:rsidTr="004E02A9">
        <w:trPr>
          <w:trHeight w:val="36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Историко-познавательные патриотические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квесты</w:t>
            </w:r>
            <w:proofErr w:type="spellEnd"/>
            <w:r w:rsidR="008A1C80">
              <w:rPr>
                <w:rFonts w:ascii="Times New Roman" w:hAnsi="Times New Roman" w:cs="Times New Roman"/>
                <w:sz w:val="26"/>
                <w:szCs w:val="26"/>
              </w:rPr>
              <w:t>, игры.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Бурлинская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СОШ 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«Согрей теплом»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DC" w:rsidRPr="00B34AAD" w:rsidRDefault="008A1C80" w:rsidP="008A1C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B00EDC" w:rsidRPr="00B34AAD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DC" w:rsidRPr="00B34AAD" w:rsidRDefault="008A1C80" w:rsidP="008A1C8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proofErr w:type="gramStart"/>
            <w:r w:rsidR="00B00EDC"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="00B00EDC" w:rsidRPr="00B34AAD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Спортивная акция «Философия ЗОЖ»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«Весенняя неделя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«Память» (благоустройство, санитарная очистка мемориальных сооружений, высадка зеленых насаждений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. Бурла</w:t>
            </w:r>
          </w:p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«Георгиевская ленточка»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Бурла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Акции, приуроченные к празднованию Дня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«Брось курить – вдохни свободно!» посвященная Всемирному дню без табака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площадь РДК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Молодежный образовательный форум «Алтай. Территория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28 мая – 03июня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Место проведения уточняется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 «Здоровая страна здоровая нация»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1-9 </w:t>
            </w: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Акция, приуроченная ко Дню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Бурла</w:t>
            </w:r>
            <w:proofErr w:type="gram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Мероприятия, приуроченные ко Дню памяти и скорби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19-22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Участие во Всероссийской акции «Свеча Памяти»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Акция, посвящённая Международному дню борьбы с наркоманией и наркобизнесом «Здоровая страна – здоровая нация!»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26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Дню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27 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площадь РДК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Акция, посвященная Государственному флагу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22 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3 сентября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Добровольческая акция «Осенняя неделя добра»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Акции, приуроченные ко Дню отца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17 октября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Акции, приуроченные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Краевой месячник здорового образа жизни «Будь здоров!»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по назначению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«Стоп ВИЧ/СПИД»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1 декабря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МБОУ </w:t>
            </w: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Бурлинская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СОШ</w:t>
            </w:r>
          </w:p>
        </w:tc>
      </w:tr>
      <w:tr w:rsidR="00B00EDC" w:rsidRPr="00B34AAD" w:rsidTr="004E02A9">
        <w:trPr>
          <w:trHeight w:val="450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Всероссийская акция «Новый год в каждый дом»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Бурлинский</w:t>
            </w:r>
            <w:proofErr w:type="spellEnd"/>
            <w:r w:rsidRPr="00B34AAD">
              <w:rPr>
                <w:rFonts w:ascii="Times New Roman" w:hAnsi="Times New Roman" w:cs="Times New Roman"/>
                <w:sz w:val="26"/>
                <w:szCs w:val="26"/>
              </w:rPr>
              <w:t xml:space="preserve"> район</w:t>
            </w:r>
          </w:p>
        </w:tc>
      </w:tr>
      <w:tr w:rsidR="00B00EDC" w:rsidRPr="00B34AAD" w:rsidTr="004E02A9">
        <w:trPr>
          <w:trHeight w:val="450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b/>
                <w:sz w:val="26"/>
                <w:szCs w:val="26"/>
              </w:rPr>
              <w:t>Краевые мероприятия</w:t>
            </w:r>
          </w:p>
        </w:tc>
      </w:tr>
      <w:tr w:rsidR="00B00EDC" w:rsidRPr="00B34AAD" w:rsidTr="004E02A9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Очный этап конкурса по формированию Молодежного правительства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Барнаул</w:t>
            </w:r>
          </w:p>
        </w:tc>
      </w:tr>
      <w:tr w:rsidR="00B00EDC" w:rsidRPr="00B34AAD" w:rsidTr="004E02A9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Молодежный образовательный форум «Алтай. Территория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28 мая – 03июня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00EDC" w:rsidRPr="00B34AAD" w:rsidTr="004E02A9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Краевой молодежный образовательный практикум по теме «Реализация государственной национальной политики в молодежной среде»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Барнаул</w:t>
            </w:r>
          </w:p>
        </w:tc>
      </w:tr>
      <w:tr w:rsidR="00B00EDC" w:rsidRPr="00B34AAD" w:rsidTr="004E02A9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Краевой семинар - совещание, посвященный профилактике экстремизма и распространения радикальных идеологий, в том числе идеологии терроризма в молодежной среде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Адрес на согласовании</w:t>
            </w:r>
          </w:p>
        </w:tc>
      </w:tr>
      <w:tr w:rsidR="00B00EDC" w:rsidRPr="00B34AAD" w:rsidTr="004E02A9">
        <w:trPr>
          <w:trHeight w:val="435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Коллегия управления молодежной политики и реализации программ общественного развития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EDC" w:rsidRPr="00B34AAD" w:rsidRDefault="00B00EDC" w:rsidP="004E0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4AAD">
              <w:rPr>
                <w:rFonts w:ascii="Times New Roman" w:hAnsi="Times New Roman" w:cs="Times New Roman"/>
                <w:sz w:val="26"/>
                <w:szCs w:val="26"/>
              </w:rPr>
              <w:t>Барнаул</w:t>
            </w:r>
          </w:p>
        </w:tc>
      </w:tr>
    </w:tbl>
    <w:p w:rsidR="00B00EDC" w:rsidRPr="00B34AAD" w:rsidRDefault="00B00EDC" w:rsidP="00B00E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00EDC" w:rsidRPr="00B34AAD" w:rsidRDefault="00B00EDC" w:rsidP="00B00EDC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B00EDC" w:rsidRPr="00B34AAD" w:rsidRDefault="00B00EDC" w:rsidP="00B00EDC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B00EDC" w:rsidRPr="004A6CAC" w:rsidRDefault="00B00EDC" w:rsidP="00B00EDC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B00EDC" w:rsidRPr="004A6CAC" w:rsidRDefault="00B00EDC" w:rsidP="00B00EDC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B00EDC" w:rsidRPr="004A6CAC" w:rsidRDefault="00B00EDC" w:rsidP="00B00EDC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B00EDC" w:rsidRPr="004A6CAC" w:rsidRDefault="00B00EDC" w:rsidP="00B00EDC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B00EDC" w:rsidRPr="004A6CAC" w:rsidRDefault="00B00EDC" w:rsidP="00B00EDC">
      <w:pPr>
        <w:spacing w:after="0"/>
        <w:jc w:val="right"/>
        <w:rPr>
          <w:rFonts w:ascii="Times New Roman" w:eastAsia="Times New Roman" w:hAnsi="Times New Roman" w:cs="Times New Roman"/>
          <w:color w:val="FF0000"/>
          <w:sz w:val="26"/>
          <w:szCs w:val="26"/>
          <w:lang w:val="en-US"/>
        </w:rPr>
      </w:pPr>
    </w:p>
    <w:p w:rsidR="00B00EDC" w:rsidRPr="004A6CAC" w:rsidRDefault="00B00EDC" w:rsidP="00B00EDC">
      <w:pPr>
        <w:rPr>
          <w:rFonts w:ascii="Times New Roman" w:hAnsi="Times New Roman" w:cs="Times New Roman"/>
          <w:color w:val="FF0000"/>
          <w:sz w:val="26"/>
          <w:szCs w:val="26"/>
        </w:rPr>
      </w:pPr>
    </w:p>
    <w:p w:rsidR="00266818" w:rsidRDefault="00266818"/>
    <w:sectPr w:rsidR="00266818" w:rsidSect="00A806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FF4467"/>
    <w:multiLevelType w:val="hybridMultilevel"/>
    <w:tmpl w:val="5E6261CE"/>
    <w:lvl w:ilvl="0" w:tplc="0F4A01EE">
      <w:start w:val="1"/>
      <w:numFmt w:val="decimal"/>
      <w:lvlText w:val="%1."/>
      <w:lvlJc w:val="left"/>
      <w:pPr>
        <w:ind w:left="1305" w:hanging="360"/>
      </w:pPr>
    </w:lvl>
    <w:lvl w:ilvl="1" w:tplc="AB7E8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EDC"/>
    <w:rsid w:val="00135BD8"/>
    <w:rsid w:val="00266818"/>
    <w:rsid w:val="00580113"/>
    <w:rsid w:val="00632559"/>
    <w:rsid w:val="007E74A4"/>
    <w:rsid w:val="008A1C80"/>
    <w:rsid w:val="00986B5B"/>
    <w:rsid w:val="00B00EDC"/>
    <w:rsid w:val="00B11365"/>
    <w:rsid w:val="00D2200A"/>
    <w:rsid w:val="00E67F0D"/>
    <w:rsid w:val="00EA0172"/>
    <w:rsid w:val="00EC51E6"/>
    <w:rsid w:val="00F3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E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0EDC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00EDC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00EDC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4">
    <w:name w:val="No Spacing"/>
    <w:uiPriority w:val="1"/>
    <w:qFormat/>
    <w:rsid w:val="00B00E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qFormat/>
    <w:rsid w:val="00B00EDC"/>
    <w:pPr>
      <w:widowControl w:val="0"/>
      <w:suppressAutoHyphens/>
      <w:spacing w:after="0" w:line="240" w:lineRule="auto"/>
    </w:pPr>
    <w:rPr>
      <w:rFonts w:ascii="Times New Roman" w:eastAsia="Noto Sans CJK SC Regular" w:hAnsi="Times New Roman" w:cs="Tahoma"/>
      <w:color w:val="00000A"/>
      <w:kern w:val="2"/>
      <w:sz w:val="24"/>
      <w:szCs w:val="24"/>
      <w:lang w:val="de-DE" w:eastAsia="zh-CN" w:bidi="fa-IR"/>
    </w:rPr>
  </w:style>
  <w:style w:type="table" w:styleId="a5">
    <w:name w:val="Table Grid"/>
    <w:basedOn w:val="a1"/>
    <w:uiPriority w:val="39"/>
    <w:rsid w:val="00B00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00EDC"/>
    <w:pPr>
      <w:ind w:left="720"/>
      <w:contextualSpacing/>
    </w:pPr>
  </w:style>
  <w:style w:type="paragraph" w:customStyle="1" w:styleId="Heading">
    <w:name w:val="Heading"/>
    <w:rsid w:val="00B00EDC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7">
    <w:name w:val="Strong"/>
    <w:basedOn w:val="a0"/>
    <w:uiPriority w:val="22"/>
    <w:qFormat/>
    <w:rsid w:val="00580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2026-02-13T08:58:00Z</dcterms:created>
  <dcterms:modified xsi:type="dcterms:W3CDTF">2026-03-02T08:24:00Z</dcterms:modified>
</cp:coreProperties>
</file>